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0E" w:rsidRDefault="00FB1030">
      <w:pPr>
        <w:jc w:val="right"/>
        <w:rPr>
          <w:rFonts w:ascii="Trebuchet MS" w:hAnsi="Trebuchet MS"/>
          <w:sz w:val="16"/>
          <w:szCs w:val="16"/>
        </w:rPr>
      </w:pPr>
      <w:r>
        <w:rPr>
          <w:rFonts w:ascii="Trebuchet MS" w:hAnsi="Trebuchet MS"/>
          <w:sz w:val="16"/>
          <w:szCs w:val="16"/>
        </w:rPr>
        <w:t>29-9-2020</w:t>
      </w:r>
      <w:r>
        <w:rPr>
          <w:rFonts w:ascii="Trebuchet MS" w:hAnsi="Trebuchet MS"/>
          <w:sz w:val="16"/>
          <w:szCs w:val="16"/>
        </w:rPr>
        <w:tab/>
        <w:t>Community Infrastructure Plan 2020_Draft</w:t>
      </w:r>
      <w:proofErr w:type="gramStart"/>
      <w:r>
        <w:rPr>
          <w:rFonts w:ascii="Trebuchet MS" w:hAnsi="Trebuchet MS"/>
          <w:sz w:val="16"/>
          <w:szCs w:val="16"/>
        </w:rPr>
        <w:t>_(</w:t>
      </w:r>
      <w:proofErr w:type="gramEnd"/>
      <w:r>
        <w:rPr>
          <w:rFonts w:ascii="Trebuchet MS" w:hAnsi="Trebuchet MS"/>
          <w:sz w:val="16"/>
          <w:szCs w:val="16"/>
        </w:rPr>
        <w:t xml:space="preserve">TEXT) </w:t>
      </w:r>
    </w:p>
    <w:p w:rsidR="0020680E" w:rsidRDefault="0020680E">
      <w:pPr>
        <w:rPr>
          <w:rFonts w:ascii="Trebuchet MS" w:hAnsi="Trebuchet MS"/>
          <w:b/>
          <w:bCs/>
          <w:sz w:val="28"/>
          <w:szCs w:val="28"/>
        </w:rPr>
      </w:pPr>
    </w:p>
    <w:p w:rsidR="0020680E" w:rsidRPr="008C0C96" w:rsidRDefault="00FB1030">
      <w:pPr>
        <w:rPr>
          <w:rFonts w:ascii="Trebuchet MS" w:hAnsi="Trebuchet MS"/>
          <w:b/>
          <w:bCs/>
          <w:sz w:val="28"/>
          <w:szCs w:val="28"/>
        </w:rPr>
      </w:pPr>
      <w:r w:rsidRPr="008C0C96">
        <w:rPr>
          <w:rFonts w:ascii="Trebuchet MS" w:hAnsi="Trebuchet MS"/>
          <w:b/>
          <w:bCs/>
          <w:sz w:val="28"/>
          <w:szCs w:val="28"/>
        </w:rPr>
        <w:t xml:space="preserve">Community Infrastructure Plan 2020_DRAFT: </w:t>
      </w:r>
    </w:p>
    <w:p w:rsidR="0020680E" w:rsidRDefault="00FB1030">
      <w:pPr>
        <w:jc w:val="center"/>
        <w:rPr>
          <w:rFonts w:ascii="Trebuchet MS" w:hAnsi="Trebuchet MS"/>
          <w:b/>
          <w:bCs/>
          <w:sz w:val="22"/>
          <w:szCs w:val="22"/>
        </w:rPr>
      </w:pPr>
      <w:r>
        <w:rPr>
          <w:rFonts w:ascii="Trebuchet MS" w:hAnsi="Trebuchet MS"/>
          <w:b/>
          <w:bCs/>
          <w:sz w:val="22"/>
          <w:szCs w:val="22"/>
        </w:rPr>
        <w:t>Text only:</w:t>
      </w:r>
      <w:r>
        <w:rPr>
          <w:rFonts w:ascii="Trebuchet MS" w:hAnsi="Trebuchet MS"/>
          <w:sz w:val="22"/>
          <w:szCs w:val="22"/>
        </w:rPr>
        <w:t xml:space="preserve"> see original for supporting tables </w:t>
      </w:r>
      <w:proofErr w:type="spellStart"/>
      <w:r>
        <w:rPr>
          <w:rFonts w:ascii="Trebuchet MS" w:hAnsi="Trebuchet MS"/>
          <w:sz w:val="22"/>
          <w:szCs w:val="22"/>
        </w:rPr>
        <w:t>etc</w:t>
      </w:r>
      <w:proofErr w:type="spellEnd"/>
      <w:r>
        <w:rPr>
          <w:rFonts w:ascii="Trebuchet MS" w:hAnsi="Trebuchet MS"/>
          <w:sz w:val="22"/>
          <w:szCs w:val="22"/>
        </w:rPr>
        <w:t>, and 'indicative images'</w:t>
      </w:r>
    </w:p>
    <w:p w:rsidR="0020680E" w:rsidRDefault="0020680E">
      <w:pPr>
        <w:spacing w:after="78"/>
        <w:rPr>
          <w:rFonts w:ascii="Trebuchet MS" w:hAnsi="Trebuchet MS"/>
        </w:rPr>
      </w:pPr>
    </w:p>
    <w:p w:rsidR="0020680E" w:rsidRDefault="00FB1030">
      <w:pPr>
        <w:pStyle w:val="TextBody"/>
        <w:spacing w:after="78"/>
        <w:ind w:left="709"/>
        <w:rPr>
          <w:rFonts w:ascii="Trebuchet MS" w:hAnsi="Trebuchet MS"/>
          <w:b/>
        </w:rPr>
      </w:pPr>
      <w:r>
        <w:rPr>
          <w:rFonts w:ascii="Trebuchet MS" w:hAnsi="Trebuchet MS"/>
          <w:b/>
        </w:rPr>
        <w:t xml:space="preserve">1. EXECUTIVE SUMMARY </w:t>
      </w:r>
    </w:p>
    <w:p w:rsidR="0020680E" w:rsidRDefault="00FB1030">
      <w:pPr>
        <w:pStyle w:val="TextBody"/>
        <w:spacing w:after="78"/>
        <w:ind w:left="709"/>
        <w:rPr>
          <w:rFonts w:ascii="Trebuchet MS" w:hAnsi="Trebuchet MS"/>
          <w:b/>
        </w:rPr>
      </w:pPr>
      <w:r>
        <w:rPr>
          <w:rFonts w:ascii="Trebuchet MS" w:hAnsi="Trebuchet MS"/>
          <w:b/>
        </w:rPr>
        <w:t xml:space="preserve">2. THE CASE FOR CHANGE </w:t>
      </w:r>
    </w:p>
    <w:p w:rsidR="0020680E" w:rsidRDefault="00FB1030">
      <w:pPr>
        <w:pStyle w:val="TextBody"/>
        <w:spacing w:after="78"/>
        <w:ind w:left="709"/>
        <w:rPr>
          <w:rFonts w:ascii="Trebuchet MS" w:hAnsi="Trebuchet MS"/>
          <w:b/>
        </w:rPr>
      </w:pPr>
      <w:r>
        <w:rPr>
          <w:rFonts w:ascii="Trebuchet MS" w:hAnsi="Trebuchet MS"/>
          <w:b/>
        </w:rPr>
        <w:t xml:space="preserve">3. BACKGROUND </w:t>
      </w:r>
      <w:bookmarkStart w:id="0" w:name="_GoBack"/>
      <w:bookmarkEnd w:id="0"/>
    </w:p>
    <w:p w:rsidR="0020680E" w:rsidRDefault="00FB1030">
      <w:pPr>
        <w:pStyle w:val="TextBody"/>
        <w:spacing w:after="78"/>
        <w:ind w:left="1418"/>
        <w:rPr>
          <w:rFonts w:ascii="Trebuchet MS" w:hAnsi="Trebuchet MS"/>
        </w:rPr>
      </w:pPr>
      <w:r>
        <w:rPr>
          <w:rFonts w:ascii="Trebuchet MS" w:hAnsi="Trebuchet MS"/>
        </w:rPr>
        <w:t>3.1 Strategic context and research</w:t>
      </w:r>
    </w:p>
    <w:p w:rsidR="0020680E" w:rsidRDefault="00FB1030">
      <w:pPr>
        <w:pStyle w:val="TextBody"/>
        <w:spacing w:after="78"/>
        <w:ind w:left="1418"/>
        <w:rPr>
          <w:rFonts w:ascii="Trebuchet MS" w:hAnsi="Trebuchet MS"/>
        </w:rPr>
      </w:pPr>
      <w:r>
        <w:rPr>
          <w:rFonts w:ascii="Trebuchet MS" w:hAnsi="Trebuchet MS"/>
        </w:rPr>
        <w:t>3.2 Process</w:t>
      </w:r>
    </w:p>
    <w:p w:rsidR="0020680E" w:rsidRDefault="00FB1030">
      <w:pPr>
        <w:pStyle w:val="TextBody"/>
        <w:spacing w:after="78"/>
        <w:ind w:left="1418"/>
        <w:rPr>
          <w:rFonts w:ascii="Trebuchet MS" w:hAnsi="Trebuchet MS"/>
        </w:rPr>
      </w:pPr>
      <w:r>
        <w:rPr>
          <w:rFonts w:ascii="Trebuchet MS" w:hAnsi="Trebuchet MS"/>
        </w:rPr>
        <w:t>3.3 Our community now and into the future</w:t>
      </w:r>
    </w:p>
    <w:p w:rsidR="0020680E" w:rsidRDefault="00FB1030">
      <w:pPr>
        <w:pStyle w:val="TextBody"/>
        <w:spacing w:after="78"/>
        <w:ind w:left="1418"/>
        <w:rPr>
          <w:rFonts w:ascii="Trebuchet MS" w:hAnsi="Trebuchet MS"/>
        </w:rPr>
      </w:pPr>
      <w:r>
        <w:rPr>
          <w:rFonts w:ascii="Trebuchet MS" w:hAnsi="Trebuchet MS"/>
        </w:rPr>
        <w:t>3.4 Existing Community infrastructure</w:t>
      </w:r>
    </w:p>
    <w:p w:rsidR="0020680E" w:rsidRDefault="00FB1030">
      <w:pPr>
        <w:pStyle w:val="TextBody"/>
        <w:spacing w:after="78"/>
        <w:ind w:left="1418"/>
        <w:rPr>
          <w:rFonts w:ascii="Trebuchet MS" w:hAnsi="Trebuchet MS"/>
        </w:rPr>
      </w:pPr>
      <w:r>
        <w:rPr>
          <w:rFonts w:ascii="Trebuchet MS" w:hAnsi="Trebuchet MS"/>
        </w:rPr>
        <w:t>3.5 Contemporary community spaces and places</w:t>
      </w:r>
    </w:p>
    <w:p w:rsidR="0020680E" w:rsidRDefault="00FB1030">
      <w:pPr>
        <w:pStyle w:val="TextBody"/>
        <w:spacing w:after="78"/>
        <w:ind w:left="709"/>
        <w:rPr>
          <w:rFonts w:ascii="Trebuchet MS" w:hAnsi="Trebuchet MS"/>
          <w:b/>
        </w:rPr>
      </w:pPr>
      <w:r>
        <w:rPr>
          <w:rFonts w:ascii="Trebuchet MS" w:hAnsi="Trebuchet MS"/>
          <w:b/>
        </w:rPr>
        <w:t>4. OUTCOMES</w:t>
      </w:r>
    </w:p>
    <w:p w:rsidR="0020680E" w:rsidRDefault="00FB1030">
      <w:pPr>
        <w:pStyle w:val="TextBody"/>
        <w:spacing w:after="78"/>
        <w:ind w:left="709"/>
        <w:rPr>
          <w:rFonts w:ascii="Trebuchet MS" w:hAnsi="Trebuchet MS"/>
          <w:b/>
        </w:rPr>
      </w:pPr>
      <w:r>
        <w:rPr>
          <w:rFonts w:ascii="Trebuchet MS" w:hAnsi="Trebuchet MS"/>
          <w:b/>
        </w:rPr>
        <w:t xml:space="preserve">5. WHAT WILL BE DELIVERED? </w:t>
      </w:r>
    </w:p>
    <w:p w:rsidR="0020680E" w:rsidRDefault="00FB1030">
      <w:pPr>
        <w:pStyle w:val="TextBody"/>
        <w:spacing w:after="78"/>
        <w:ind w:left="1418"/>
        <w:rPr>
          <w:rFonts w:ascii="Trebuchet MS" w:hAnsi="Trebuchet MS"/>
        </w:rPr>
      </w:pPr>
      <w:r>
        <w:rPr>
          <w:rFonts w:ascii="Trebuchet MS" w:hAnsi="Trebuchet MS"/>
        </w:rPr>
        <w:t>5.1 Creation of three (3) community hubs or precincts across the Municipality</w:t>
      </w:r>
    </w:p>
    <w:p w:rsidR="0020680E" w:rsidRDefault="00FB1030">
      <w:pPr>
        <w:pStyle w:val="TextBody"/>
        <w:spacing w:after="78"/>
        <w:ind w:left="2127"/>
        <w:rPr>
          <w:rFonts w:ascii="Trebuchet MS" w:hAnsi="Trebuchet MS"/>
        </w:rPr>
      </w:pPr>
      <w:r>
        <w:rPr>
          <w:rFonts w:ascii="Trebuchet MS" w:hAnsi="Trebuchet MS"/>
        </w:rPr>
        <w:t xml:space="preserve">Village Green Hub </w:t>
      </w:r>
    </w:p>
    <w:p w:rsidR="0020680E" w:rsidRDefault="00FB1030">
      <w:pPr>
        <w:pStyle w:val="TextBody"/>
        <w:spacing w:after="78"/>
        <w:ind w:left="2127"/>
        <w:rPr>
          <w:rFonts w:ascii="Trebuchet MS" w:hAnsi="Trebuchet MS"/>
        </w:rPr>
      </w:pPr>
      <w:r>
        <w:rPr>
          <w:rFonts w:ascii="Trebuchet MS" w:hAnsi="Trebuchet MS"/>
        </w:rPr>
        <w:t>Heritage and Cultural Facilities Hub</w:t>
      </w:r>
    </w:p>
    <w:p w:rsidR="0020680E" w:rsidRDefault="00FB1030">
      <w:pPr>
        <w:pStyle w:val="TextBody"/>
        <w:spacing w:after="78"/>
        <w:ind w:left="2127"/>
        <w:rPr>
          <w:rFonts w:ascii="Trebuchet MS" w:hAnsi="Trebuchet MS"/>
        </w:rPr>
      </w:pPr>
      <w:r>
        <w:rPr>
          <w:rFonts w:ascii="Trebuchet MS" w:hAnsi="Trebuchet MS"/>
        </w:rPr>
        <w:t>Lifestyle and wellbeing hub</w:t>
      </w:r>
    </w:p>
    <w:p w:rsidR="0020680E" w:rsidRDefault="00FB1030">
      <w:pPr>
        <w:pStyle w:val="TextBody"/>
        <w:spacing w:after="78"/>
        <w:ind w:left="1418"/>
        <w:rPr>
          <w:rFonts w:ascii="Trebuchet MS" w:hAnsi="Trebuchet MS"/>
        </w:rPr>
      </w:pPr>
      <w:r>
        <w:rPr>
          <w:rFonts w:ascii="Trebuchet MS" w:hAnsi="Trebuchet MS"/>
        </w:rPr>
        <w:t>5.2 Key site</w:t>
      </w:r>
    </w:p>
    <w:p w:rsidR="0020680E" w:rsidRDefault="00FB1030">
      <w:pPr>
        <w:pStyle w:val="TextBody"/>
        <w:spacing w:after="78"/>
        <w:ind w:left="1418"/>
        <w:rPr>
          <w:rFonts w:ascii="Trebuchet MS" w:hAnsi="Trebuchet MS"/>
        </w:rPr>
      </w:pPr>
      <w:r>
        <w:rPr>
          <w:rFonts w:ascii="Trebuchet MS" w:hAnsi="Trebuchet MS"/>
        </w:rPr>
        <w:tab/>
        <w:t>Gladesville Commercial Centre</w:t>
      </w:r>
    </w:p>
    <w:p w:rsidR="0020680E" w:rsidRDefault="00FB1030">
      <w:pPr>
        <w:pStyle w:val="TextBody"/>
        <w:spacing w:after="78"/>
        <w:ind w:left="1418"/>
        <w:rPr>
          <w:rFonts w:ascii="Trebuchet MS" w:hAnsi="Trebuchet MS"/>
        </w:rPr>
      </w:pPr>
      <w:r>
        <w:rPr>
          <w:rFonts w:ascii="Trebuchet MS" w:hAnsi="Trebuchet MS"/>
        </w:rPr>
        <w:t>5.3 Special/sole purpose facilities with major leases</w:t>
      </w:r>
    </w:p>
    <w:p w:rsidR="0020680E" w:rsidRDefault="00FB1030">
      <w:pPr>
        <w:pStyle w:val="TextBody"/>
        <w:spacing w:after="78"/>
        <w:ind w:left="1418"/>
        <w:rPr>
          <w:rFonts w:ascii="Trebuchet MS" w:hAnsi="Trebuchet MS"/>
        </w:rPr>
      </w:pPr>
      <w:r>
        <w:rPr>
          <w:rFonts w:ascii="Trebuchet MS" w:hAnsi="Trebuchet MS"/>
        </w:rPr>
        <w:t>5.4 Neighbourhood facilities for hire/Minor Leases and Licences</w:t>
      </w:r>
    </w:p>
    <w:p w:rsidR="0020680E" w:rsidRDefault="00FB1030">
      <w:pPr>
        <w:pStyle w:val="TextBody"/>
        <w:spacing w:after="78"/>
        <w:ind w:left="1418"/>
        <w:rPr>
          <w:rFonts w:ascii="Trebuchet MS" w:hAnsi="Trebuchet MS"/>
        </w:rPr>
      </w:pPr>
      <w:r>
        <w:rPr>
          <w:rFonts w:ascii="Trebuchet MS" w:hAnsi="Trebuchet MS"/>
        </w:rPr>
        <w:t>5.5 Remnant Land</w:t>
      </w:r>
    </w:p>
    <w:p w:rsidR="0020680E" w:rsidRDefault="00FB1030">
      <w:pPr>
        <w:pStyle w:val="TextBody"/>
        <w:spacing w:after="78"/>
        <w:ind w:left="709"/>
        <w:rPr>
          <w:rFonts w:ascii="Trebuchet MS" w:hAnsi="Trebuchet MS"/>
          <w:b/>
        </w:rPr>
      </w:pPr>
      <w:r>
        <w:rPr>
          <w:rFonts w:ascii="Trebuchet MS" w:hAnsi="Trebuchet MS"/>
          <w:b/>
        </w:rPr>
        <w:t xml:space="preserve">6. NEXT STEPS </w:t>
      </w:r>
    </w:p>
    <w:p w:rsidR="0020680E" w:rsidRDefault="00FB1030">
      <w:pPr>
        <w:pStyle w:val="TextBody"/>
        <w:spacing w:after="78"/>
        <w:ind w:left="1418"/>
        <w:rPr>
          <w:rFonts w:ascii="Trebuchet MS" w:hAnsi="Trebuchet MS"/>
        </w:rPr>
      </w:pPr>
      <w:r>
        <w:rPr>
          <w:rFonts w:ascii="Trebuchet MS" w:hAnsi="Trebuchet MS"/>
        </w:rPr>
        <w:t>6.1 Principles</w:t>
      </w:r>
    </w:p>
    <w:p w:rsidR="0020680E" w:rsidRDefault="00FB1030">
      <w:pPr>
        <w:pStyle w:val="TextBody"/>
        <w:spacing w:after="78"/>
        <w:ind w:left="1418"/>
        <w:rPr>
          <w:rFonts w:ascii="Trebuchet MS" w:hAnsi="Trebuchet MS"/>
        </w:rPr>
      </w:pPr>
      <w:r>
        <w:rPr>
          <w:rFonts w:ascii="Trebuchet MS" w:hAnsi="Trebuchet MS"/>
        </w:rPr>
        <w:t>6.2 Delivery</w:t>
      </w:r>
    </w:p>
    <w:p w:rsidR="0020680E" w:rsidRDefault="00FB1030">
      <w:pPr>
        <w:pStyle w:val="TextBody"/>
        <w:spacing w:after="78"/>
        <w:ind w:left="1418"/>
        <w:rPr>
          <w:rFonts w:ascii="Trebuchet MS" w:hAnsi="Trebuchet MS"/>
        </w:rPr>
      </w:pPr>
      <w:r>
        <w:rPr>
          <w:rFonts w:ascii="Trebuchet MS" w:hAnsi="Trebuchet MS"/>
        </w:rPr>
        <w:t>6.3 Community Engagement</w:t>
      </w:r>
    </w:p>
    <w:p w:rsidR="0020680E" w:rsidRDefault="00FB1030">
      <w:pPr>
        <w:pStyle w:val="TextBody"/>
        <w:spacing w:after="78"/>
        <w:ind w:left="709"/>
        <w:rPr>
          <w:rFonts w:ascii="Trebuchet MS" w:hAnsi="Trebuchet MS"/>
          <w:b/>
        </w:rPr>
      </w:pPr>
      <w:r>
        <w:rPr>
          <w:rFonts w:ascii="Trebuchet MS" w:hAnsi="Trebuchet MS"/>
          <w:b/>
        </w:rPr>
        <w:t>APPENDICES: KEY DOCUMENTS SUPPORTING THIS STRATEGY</w:t>
      </w:r>
    </w:p>
    <w:p w:rsidR="0020680E" w:rsidRDefault="00FB1030">
      <w:pPr>
        <w:pStyle w:val="TextBody"/>
        <w:spacing w:after="78"/>
        <w:ind w:left="1418"/>
        <w:rPr>
          <w:rFonts w:ascii="Trebuchet MS" w:hAnsi="Trebuchet MS"/>
        </w:rPr>
      </w:pPr>
      <w:r>
        <w:rPr>
          <w:rFonts w:ascii="Trebuchet MS" w:hAnsi="Trebuchet MS"/>
        </w:rPr>
        <w:t>Community Strategic Plan (CSP)</w:t>
      </w:r>
    </w:p>
    <w:p w:rsidR="0020680E" w:rsidRDefault="00FB1030">
      <w:pPr>
        <w:pStyle w:val="TextBody"/>
        <w:spacing w:after="78"/>
        <w:ind w:left="1418"/>
        <w:rPr>
          <w:rFonts w:ascii="Trebuchet MS" w:hAnsi="Trebuchet MS"/>
        </w:rPr>
      </w:pPr>
      <w:r>
        <w:rPr>
          <w:rFonts w:ascii="Trebuchet MS" w:hAnsi="Trebuchet MS"/>
        </w:rPr>
        <w:t xml:space="preserve">Community Facilities Delivery Strategy 2009 </w:t>
      </w:r>
    </w:p>
    <w:p w:rsidR="0020680E" w:rsidRDefault="00FB1030">
      <w:pPr>
        <w:pStyle w:val="TextBody"/>
        <w:spacing w:after="78"/>
        <w:ind w:left="1418"/>
        <w:rPr>
          <w:rFonts w:ascii="Trebuchet MS" w:hAnsi="Trebuchet MS"/>
        </w:rPr>
      </w:pPr>
      <w:r>
        <w:rPr>
          <w:rFonts w:ascii="Trebuchet MS" w:hAnsi="Trebuchet MS"/>
        </w:rPr>
        <w:t xml:space="preserve">Library Review Plan </w:t>
      </w:r>
    </w:p>
    <w:p w:rsidR="0020680E" w:rsidRDefault="00FB1030">
      <w:pPr>
        <w:pStyle w:val="TextBody"/>
        <w:spacing w:after="78"/>
        <w:ind w:left="1418"/>
        <w:rPr>
          <w:rFonts w:ascii="Trebuchet MS" w:hAnsi="Trebuchet MS"/>
        </w:rPr>
      </w:pPr>
      <w:r>
        <w:rPr>
          <w:rFonts w:ascii="Trebuchet MS" w:hAnsi="Trebuchet MS"/>
        </w:rPr>
        <w:t xml:space="preserve">Local Strategic Planning Statement (LSPS) </w:t>
      </w:r>
    </w:p>
    <w:p w:rsidR="0020680E" w:rsidRDefault="00FB1030">
      <w:pPr>
        <w:pStyle w:val="TextBody"/>
        <w:spacing w:after="78"/>
        <w:ind w:left="1418"/>
        <w:rPr>
          <w:rFonts w:ascii="Trebuchet MS" w:hAnsi="Trebuchet MS"/>
        </w:rPr>
      </w:pPr>
      <w:r>
        <w:rPr>
          <w:rFonts w:ascii="Trebuchet MS" w:hAnsi="Trebuchet MS"/>
        </w:rPr>
        <w:t xml:space="preserve">Masterplans </w:t>
      </w:r>
    </w:p>
    <w:p w:rsidR="0020680E" w:rsidRDefault="00FB1030">
      <w:pPr>
        <w:pStyle w:val="TextBody"/>
        <w:spacing w:after="78"/>
        <w:ind w:left="1418"/>
        <w:rPr>
          <w:rFonts w:ascii="Trebuchet MS" w:hAnsi="Trebuchet MS"/>
        </w:rPr>
      </w:pPr>
      <w:r>
        <w:rPr>
          <w:rFonts w:ascii="Trebuchet MS" w:hAnsi="Trebuchet MS"/>
        </w:rPr>
        <w:t xml:space="preserve">Greater Sydney Regional Plan and North District Plan </w:t>
      </w:r>
    </w:p>
    <w:p w:rsidR="0020680E" w:rsidRDefault="00FB1030">
      <w:pPr>
        <w:pStyle w:val="TextBody"/>
        <w:spacing w:after="78"/>
        <w:ind w:left="1418"/>
        <w:rPr>
          <w:rFonts w:ascii="Trebuchet MS" w:hAnsi="Trebuchet MS"/>
        </w:rPr>
      </w:pPr>
      <w:r>
        <w:rPr>
          <w:rFonts w:ascii="Trebuchet MS" w:hAnsi="Trebuchet MS"/>
        </w:rPr>
        <w:t xml:space="preserve">NSROC Regional Sportsground Strategy </w:t>
      </w:r>
    </w:p>
    <w:p w:rsidR="0020680E" w:rsidRDefault="00FB1030">
      <w:pPr>
        <w:pStyle w:val="TextBody"/>
        <w:spacing w:after="78"/>
        <w:ind w:left="1418"/>
        <w:rPr>
          <w:rFonts w:ascii="Trebuchet MS" w:hAnsi="Trebuchet MS"/>
        </w:rPr>
      </w:pPr>
      <w:r>
        <w:rPr>
          <w:rFonts w:ascii="Trebuchet MS" w:hAnsi="Trebuchet MS"/>
        </w:rPr>
        <w:t xml:space="preserve">Hunters Hill Outdoor, Sport and Recreational Plan </w:t>
      </w:r>
    </w:p>
    <w:p w:rsidR="0020680E" w:rsidRDefault="00FB1030">
      <w:pPr>
        <w:pStyle w:val="TextBody"/>
        <w:spacing w:after="78"/>
        <w:ind w:left="1418"/>
        <w:rPr>
          <w:rFonts w:ascii="Trebuchet MS" w:hAnsi="Trebuchet MS"/>
        </w:rPr>
      </w:pPr>
      <w:r>
        <w:rPr>
          <w:rFonts w:ascii="Trebuchet MS" w:hAnsi="Trebuchet MS"/>
        </w:rPr>
        <w:t xml:space="preserve">NSROC Regional Priorities Plan </w:t>
      </w:r>
    </w:p>
    <w:p w:rsidR="0020680E" w:rsidRDefault="00FB1030">
      <w:pPr>
        <w:pStyle w:val="TextBody"/>
        <w:spacing w:after="78"/>
        <w:ind w:left="1418"/>
        <w:rPr>
          <w:rFonts w:ascii="Trebuchet MS" w:hAnsi="Trebuchet MS"/>
        </w:rPr>
      </w:pPr>
      <w:r>
        <w:rPr>
          <w:rFonts w:ascii="Trebuchet MS" w:hAnsi="Trebuchet MS"/>
        </w:rPr>
        <w:t xml:space="preserve">Fit for the Future </w:t>
      </w:r>
    </w:p>
    <w:p w:rsidR="0020680E" w:rsidRDefault="00FB1030">
      <w:pPr>
        <w:rPr>
          <w:rFonts w:ascii="Trebuchet MS" w:hAnsi="Trebuchet MS"/>
          <w:b/>
        </w:rPr>
      </w:pPr>
      <w:r>
        <w:br w:type="page"/>
      </w:r>
    </w:p>
    <w:p w:rsidR="0020680E" w:rsidRDefault="00FB1030">
      <w:pPr>
        <w:pStyle w:val="TextBody"/>
        <w:rPr>
          <w:rFonts w:ascii="Trebuchet MS" w:hAnsi="Trebuchet MS"/>
          <w:b/>
        </w:rPr>
      </w:pPr>
      <w:r>
        <w:rPr>
          <w:rFonts w:ascii="Trebuchet MS" w:hAnsi="Trebuchet MS"/>
          <w:b/>
        </w:rPr>
        <w:lastRenderedPageBreak/>
        <w:t>1. EXECUTIVE SUMMARY</w:t>
      </w:r>
    </w:p>
    <w:p w:rsidR="0020680E" w:rsidRDefault="00FB1030">
      <w:pPr>
        <w:pStyle w:val="TextBody"/>
        <w:rPr>
          <w:rFonts w:ascii="Trebuchet MS" w:hAnsi="Trebuchet MS"/>
          <w:sz w:val="22"/>
          <w:szCs w:val="22"/>
        </w:rPr>
      </w:pPr>
      <w:r>
        <w:rPr>
          <w:rFonts w:ascii="Trebuchet MS" w:hAnsi="Trebuchet MS"/>
          <w:b/>
          <w:sz w:val="22"/>
          <w:szCs w:val="22"/>
        </w:rPr>
        <w:t xml:space="preserve">The Community Infrastructure Plan (CIP) </w:t>
      </w:r>
      <w:r>
        <w:rPr>
          <w:rFonts w:ascii="Trebuchet MS" w:hAnsi="Trebuchet MS"/>
          <w:sz w:val="22"/>
          <w:szCs w:val="22"/>
        </w:rPr>
        <w:t xml:space="preserve">sets out the future direction for Hunters Hill for the delivery of community facilities and services required to meet the needs of the current generation and provide for the future generations of Hunters Hill. </w:t>
      </w:r>
    </w:p>
    <w:p w:rsidR="0020680E" w:rsidRDefault="00FB1030">
      <w:pPr>
        <w:pStyle w:val="TextBody"/>
        <w:rPr>
          <w:rFonts w:ascii="Trebuchet MS" w:hAnsi="Trebuchet MS"/>
          <w:sz w:val="22"/>
          <w:szCs w:val="22"/>
        </w:rPr>
      </w:pPr>
      <w:r>
        <w:rPr>
          <w:rFonts w:ascii="Trebuchet MS" w:hAnsi="Trebuchet MS"/>
          <w:sz w:val="22"/>
          <w:szCs w:val="22"/>
        </w:rPr>
        <w:t xml:space="preserve">This Strategy brings together contemporary thinking and research around the provision of community infrastructure that aligns with current local, regional and State strategies and draws on significant research and consultation undertaken over the past 15 years. </w:t>
      </w:r>
    </w:p>
    <w:p w:rsidR="0020680E" w:rsidRDefault="00FB1030">
      <w:pPr>
        <w:pStyle w:val="TextBody"/>
        <w:rPr>
          <w:rFonts w:ascii="Trebuchet MS" w:hAnsi="Trebuchet MS"/>
          <w:sz w:val="22"/>
          <w:szCs w:val="22"/>
        </w:rPr>
      </w:pPr>
      <w:r>
        <w:rPr>
          <w:rFonts w:ascii="Trebuchet MS" w:hAnsi="Trebuchet MS"/>
          <w:sz w:val="22"/>
          <w:szCs w:val="22"/>
        </w:rPr>
        <w:t xml:space="preserve">This Strategy provides a blueprint for action that is focused around: </w:t>
      </w:r>
    </w:p>
    <w:p w:rsidR="0020680E" w:rsidRDefault="00FB1030">
      <w:pPr>
        <w:pStyle w:val="TextBody"/>
        <w:numPr>
          <w:ilvl w:val="0"/>
          <w:numId w:val="2"/>
        </w:numPr>
        <w:tabs>
          <w:tab w:val="left" w:pos="0"/>
        </w:tabs>
        <w:rPr>
          <w:rFonts w:ascii="Trebuchet MS" w:hAnsi="Trebuchet MS"/>
          <w:sz w:val="22"/>
          <w:szCs w:val="22"/>
        </w:rPr>
      </w:pPr>
      <w:r>
        <w:rPr>
          <w:rFonts w:ascii="Trebuchet MS" w:hAnsi="Trebuchet MS"/>
          <w:sz w:val="22"/>
          <w:szCs w:val="22"/>
        </w:rPr>
        <w:t xml:space="preserve">A network of facilities including provision of three community hubs/precincts </w:t>
      </w:r>
    </w:p>
    <w:p w:rsidR="0020680E" w:rsidRDefault="00FB1030">
      <w:pPr>
        <w:pStyle w:val="TextBody"/>
        <w:numPr>
          <w:ilvl w:val="0"/>
          <w:numId w:val="2"/>
        </w:numPr>
        <w:tabs>
          <w:tab w:val="left" w:pos="0"/>
        </w:tabs>
        <w:rPr>
          <w:rFonts w:ascii="Trebuchet MS" w:hAnsi="Trebuchet MS"/>
          <w:sz w:val="22"/>
          <w:szCs w:val="22"/>
        </w:rPr>
      </w:pPr>
      <w:r>
        <w:rPr>
          <w:rFonts w:ascii="Trebuchet MS" w:hAnsi="Trebuchet MS"/>
          <w:sz w:val="22"/>
          <w:szCs w:val="22"/>
        </w:rPr>
        <w:t xml:space="preserve">Specialized and/or single purpose facilities and associated management of these </w:t>
      </w:r>
    </w:p>
    <w:p w:rsidR="0020680E" w:rsidRDefault="00FB1030">
      <w:pPr>
        <w:pStyle w:val="TextBody"/>
        <w:rPr>
          <w:rFonts w:ascii="Trebuchet MS" w:hAnsi="Trebuchet MS"/>
          <w:sz w:val="22"/>
          <w:szCs w:val="22"/>
        </w:rPr>
      </w:pPr>
      <w:r>
        <w:rPr>
          <w:rFonts w:ascii="Trebuchet MS" w:hAnsi="Trebuchet MS"/>
          <w:sz w:val="22"/>
          <w:szCs w:val="22"/>
        </w:rPr>
        <w:t xml:space="preserve">This Strategy also proposes a coordinated response to the treatment of remnant parcels of land which include road reserves and drainage easements. </w:t>
      </w:r>
    </w:p>
    <w:p w:rsidR="0020680E" w:rsidRDefault="00FB1030">
      <w:pPr>
        <w:pStyle w:val="TextBody"/>
        <w:rPr>
          <w:rFonts w:ascii="Trebuchet MS" w:hAnsi="Trebuchet MS"/>
          <w:sz w:val="22"/>
          <w:szCs w:val="22"/>
        </w:rPr>
      </w:pPr>
      <w:r>
        <w:rPr>
          <w:rFonts w:ascii="Trebuchet MS" w:hAnsi="Trebuchet MS"/>
          <w:sz w:val="22"/>
          <w:szCs w:val="22"/>
        </w:rPr>
        <w:t xml:space="preserve">Underpinning this strategy is a set of principles that will guide implementation and funding mechanisms to support initial delivery as well as financially sustainable models into the future. </w:t>
      </w:r>
    </w:p>
    <w:p w:rsidR="0020680E" w:rsidRDefault="00FB1030">
      <w:pPr>
        <w:pStyle w:val="TextBody"/>
        <w:rPr>
          <w:rFonts w:ascii="Trebuchet MS" w:hAnsi="Trebuchet MS"/>
          <w:sz w:val="22"/>
          <w:szCs w:val="22"/>
        </w:rPr>
      </w:pPr>
      <w:r>
        <w:rPr>
          <w:rFonts w:ascii="Trebuchet MS" w:hAnsi="Trebuchet MS"/>
          <w:sz w:val="22"/>
          <w:szCs w:val="22"/>
        </w:rPr>
        <w:t xml:space="preserve">The Community Infrastructure Strategy is a key initiative to ensure Hunters Hill is sustainable and thriving. </w:t>
      </w:r>
    </w:p>
    <w:p w:rsidR="0020680E" w:rsidRDefault="0020680E">
      <w:pPr>
        <w:rPr>
          <w:rFonts w:ascii="Trebuchet MS" w:hAnsi="Trebuchet MS"/>
          <w:sz w:val="22"/>
          <w:szCs w:val="22"/>
        </w:rPr>
      </w:pPr>
    </w:p>
    <w:p w:rsidR="0020680E" w:rsidRDefault="00FB1030">
      <w:pPr>
        <w:pStyle w:val="TextBody"/>
        <w:rPr>
          <w:rFonts w:ascii="Trebuchet MS" w:hAnsi="Trebuchet MS"/>
          <w:b/>
        </w:rPr>
      </w:pPr>
      <w:r>
        <w:rPr>
          <w:rFonts w:ascii="Trebuchet MS" w:hAnsi="Trebuchet MS"/>
          <w:b/>
        </w:rPr>
        <w:t>2. THE CASE FOR CHANGE</w:t>
      </w:r>
    </w:p>
    <w:p w:rsidR="0020680E" w:rsidRDefault="00FB1030">
      <w:pPr>
        <w:pStyle w:val="TextBody"/>
        <w:rPr>
          <w:rFonts w:ascii="Trebuchet MS" w:hAnsi="Trebuchet MS"/>
          <w:sz w:val="22"/>
          <w:szCs w:val="22"/>
        </w:rPr>
      </w:pPr>
      <w:r>
        <w:rPr>
          <w:rFonts w:ascii="Trebuchet MS" w:hAnsi="Trebuchet MS"/>
          <w:sz w:val="22"/>
          <w:szCs w:val="22"/>
        </w:rPr>
        <w:t xml:space="preserve">Our facilities are ageing and are no longer fit for purpose. </w:t>
      </w:r>
    </w:p>
    <w:p w:rsidR="0020680E" w:rsidRDefault="00FB1030">
      <w:pPr>
        <w:pStyle w:val="TextBody"/>
        <w:rPr>
          <w:rFonts w:ascii="Trebuchet MS" w:hAnsi="Trebuchet MS"/>
          <w:sz w:val="22"/>
          <w:szCs w:val="22"/>
        </w:rPr>
      </w:pPr>
      <w:r>
        <w:rPr>
          <w:rFonts w:ascii="Trebuchet MS" w:hAnsi="Trebuchet MS"/>
          <w:sz w:val="22"/>
          <w:szCs w:val="22"/>
        </w:rPr>
        <w:t xml:space="preserve">Our buildings were constructed between 1866 and 2003, with minimal renovation and upgrades undertaken over the years. Facilities are generally underutilised due to either their condition and/or location. These facilities no longer suit the communities vast needs and need to be brought into the 21st Century, and set up for the next 50+ years to help service the needs of our growing community. </w:t>
      </w:r>
    </w:p>
    <w:p w:rsidR="0020680E" w:rsidRDefault="00FB1030">
      <w:pPr>
        <w:pStyle w:val="TextBody"/>
        <w:rPr>
          <w:rFonts w:ascii="Trebuchet MS" w:hAnsi="Trebuchet MS"/>
          <w:sz w:val="22"/>
          <w:szCs w:val="22"/>
        </w:rPr>
      </w:pPr>
      <w:r>
        <w:rPr>
          <w:rFonts w:ascii="Trebuchet MS" w:hAnsi="Trebuchet MS"/>
          <w:sz w:val="22"/>
          <w:szCs w:val="22"/>
        </w:rPr>
        <w:t xml:space="preserve">Over time, service delivery models have changed as have community needs and expectations. There has been a shift to multipurpose facilities that are co-located, provide economies of scale and form places where people can meet and enjoy a range of activities and services. </w:t>
      </w:r>
    </w:p>
    <w:p w:rsidR="0020680E" w:rsidRDefault="00FB1030">
      <w:pPr>
        <w:pStyle w:val="TextBody"/>
        <w:rPr>
          <w:rFonts w:ascii="Trebuchet MS" w:hAnsi="Trebuchet MS"/>
          <w:sz w:val="22"/>
          <w:szCs w:val="22"/>
        </w:rPr>
      </w:pPr>
      <w:r>
        <w:rPr>
          <w:rFonts w:ascii="Trebuchet MS" w:hAnsi="Trebuchet MS"/>
          <w:sz w:val="22"/>
          <w:szCs w:val="22"/>
        </w:rPr>
        <w:t xml:space="preserve">Our 2019 community satisfaction survey has raised concerns that many of our facilities are dated and do not meet expectations. </w:t>
      </w:r>
    </w:p>
    <w:p w:rsidR="0020680E" w:rsidRDefault="00FB1030">
      <w:pPr>
        <w:pStyle w:val="TextBody"/>
        <w:rPr>
          <w:rFonts w:ascii="Trebuchet MS" w:hAnsi="Trebuchet MS"/>
          <w:sz w:val="22"/>
          <w:szCs w:val="22"/>
        </w:rPr>
      </w:pPr>
      <w:r>
        <w:rPr>
          <w:rFonts w:ascii="Trebuchet MS" w:hAnsi="Trebuchet MS"/>
          <w:sz w:val="22"/>
          <w:szCs w:val="22"/>
        </w:rPr>
        <w:t>We need to be able to provide improved community infrastructure to meet and satisfy the needs of our current residents, as well as provide for the future generations</w:t>
      </w:r>
      <w:r w:rsidR="00C22CAE">
        <w:rPr>
          <w:rFonts w:ascii="Trebuchet MS" w:hAnsi="Trebuchet MS"/>
          <w:sz w:val="22"/>
          <w:szCs w:val="22"/>
        </w:rPr>
        <w:t xml:space="preserve"> </w:t>
      </w:r>
      <w:r>
        <w:rPr>
          <w:rFonts w:ascii="Trebuchet MS" w:hAnsi="Trebuchet MS"/>
          <w:sz w:val="22"/>
          <w:szCs w:val="22"/>
        </w:rPr>
        <w:t xml:space="preserve">of Hunters Hill in a sustainable manner. This means that the delivery of new community infrastructure needs to be funded as well as ensuring that there are ongoing revenues for the maintenance and renewals of these assets over time. </w:t>
      </w:r>
    </w:p>
    <w:p w:rsidR="0020680E" w:rsidRDefault="00FB1030">
      <w:pPr>
        <w:pStyle w:val="TextBody"/>
        <w:rPr>
          <w:rFonts w:ascii="Trebuchet MS" w:hAnsi="Trebuchet MS"/>
          <w:sz w:val="22"/>
          <w:szCs w:val="22"/>
        </w:rPr>
      </w:pPr>
      <w:r>
        <w:rPr>
          <w:rFonts w:ascii="Trebuchet MS" w:hAnsi="Trebuchet MS"/>
          <w:sz w:val="22"/>
          <w:szCs w:val="22"/>
        </w:rPr>
        <w:t xml:space="preserve">The following key issues and findings are now being critically addressed through the development and delivery of the Community Infrastructure Plan: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Many of Council’s buildings are ageing and were built for a specific purpose, which in many cases has not kept up with changes in service delivery and therefore usage rates are low.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 majority of Council buildings have been managed with maintenance only upgrades due to the high cost of significant upgrades.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 same buildings have been used by the same community groups over many years. In some cases the needs of these groups have changed, but the buildings have not been able to meet these needs.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 economic benefit of facilities is not being maximized because usage rates are low, which could be improved through more flexible infrastructure.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There is a lack of adequate facilities in park settings to maximize and encourage community </w:t>
      </w:r>
      <w:r>
        <w:rPr>
          <w:rFonts w:ascii="Trebuchet MS" w:hAnsi="Trebuchet MS"/>
          <w:sz w:val="22"/>
          <w:szCs w:val="22"/>
        </w:rPr>
        <w:lastRenderedPageBreak/>
        <w:t xml:space="preserve">use and enjoyment of open space.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 financial constraints as a result of rate pegging has created a need for Council to apply to IPART for special rate variations to fund maintenance and upgrades to community buildings.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Facilities need to be more efficiently used, embracing multipurpose and flexible design.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There is a need to comply with relevant legislation, applying universal design principles so that our facilities are inclusive. </w:t>
      </w:r>
    </w:p>
    <w:p w:rsidR="0020680E" w:rsidRDefault="00FB1030">
      <w:pPr>
        <w:pStyle w:val="TextBody"/>
        <w:numPr>
          <w:ilvl w:val="0"/>
          <w:numId w:val="3"/>
        </w:numPr>
        <w:rPr>
          <w:rFonts w:ascii="Trebuchet MS" w:hAnsi="Trebuchet MS"/>
          <w:sz w:val="22"/>
          <w:szCs w:val="22"/>
        </w:rPr>
      </w:pPr>
      <w:r>
        <w:rPr>
          <w:rFonts w:ascii="Trebuchet MS" w:hAnsi="Trebuchet MS"/>
          <w:sz w:val="22"/>
          <w:szCs w:val="22"/>
        </w:rPr>
        <w:t xml:space="preserve">Council needs funds to be sustainable in to the future. </w:t>
      </w:r>
    </w:p>
    <w:p w:rsidR="0020680E" w:rsidRDefault="0020680E">
      <w:pPr>
        <w:rPr>
          <w:rFonts w:ascii="Trebuchet MS" w:hAnsi="Trebuchet MS"/>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Future Asset Trends </w:t>
      </w:r>
    </w:p>
    <w:p w:rsidR="0020680E" w:rsidRDefault="00FB1030">
      <w:pPr>
        <w:pStyle w:val="TextBody"/>
        <w:rPr>
          <w:rFonts w:ascii="Trebuchet MS" w:hAnsi="Trebuchet MS"/>
          <w:sz w:val="22"/>
          <w:szCs w:val="22"/>
        </w:rPr>
      </w:pPr>
      <w:r>
        <w:rPr>
          <w:rFonts w:ascii="Trebuchet MS" w:hAnsi="Trebuchet MS"/>
          <w:sz w:val="22"/>
          <w:szCs w:val="22"/>
        </w:rPr>
        <w:t xml:space="preserve">There is an increasing expectation that assets will be available for multiple purposes and uses. This supports a focus on maximising utilization and developing a more sustainable asset base. This is a shift away from single use, single user buildings, which Council has historically constructed. </w:t>
      </w:r>
    </w:p>
    <w:p w:rsidR="0020680E" w:rsidRDefault="00FB1030">
      <w:pPr>
        <w:pStyle w:val="TextBody"/>
        <w:rPr>
          <w:rFonts w:ascii="Trebuchet MS" w:hAnsi="Trebuchet MS"/>
          <w:sz w:val="22"/>
          <w:szCs w:val="22"/>
        </w:rPr>
      </w:pPr>
      <w:r>
        <w:rPr>
          <w:rFonts w:ascii="Trebuchet MS" w:hAnsi="Trebuchet MS"/>
          <w:sz w:val="22"/>
          <w:szCs w:val="22"/>
        </w:rPr>
        <w:t xml:space="preserve">COVID19 is also seeing new trends being established across Australian councils with service centres and libraries implementing structural changes to ensure social distancing measures are in place. </w:t>
      </w:r>
    </w:p>
    <w:p w:rsidR="0020680E" w:rsidRDefault="00FB1030">
      <w:pPr>
        <w:pStyle w:val="TextBody"/>
        <w:rPr>
          <w:rFonts w:ascii="Trebuchet MS" w:hAnsi="Trebuchet MS"/>
          <w:sz w:val="22"/>
          <w:szCs w:val="22"/>
        </w:rPr>
      </w:pPr>
      <w:r>
        <w:rPr>
          <w:rFonts w:ascii="Trebuchet MS" w:hAnsi="Trebuchet MS"/>
          <w:sz w:val="22"/>
          <w:szCs w:val="22"/>
        </w:rPr>
        <w:t xml:space="preserve">Sustainability and new technologies are being incorporated into new buildings. This is enabling councils to see a reduction in operating and energy costs, as well as gaining a clear understanding of how people are using spaces through the capture of important data. </w:t>
      </w:r>
    </w:p>
    <w:p w:rsidR="0020680E" w:rsidRDefault="00FB1030">
      <w:pPr>
        <w:pStyle w:val="TextBody"/>
        <w:rPr>
          <w:rFonts w:ascii="Trebuchet MS" w:hAnsi="Trebuchet MS"/>
          <w:sz w:val="22"/>
          <w:szCs w:val="22"/>
        </w:rPr>
      </w:pPr>
      <w:r>
        <w:rPr>
          <w:rFonts w:ascii="Trebuchet MS" w:hAnsi="Trebuchet MS"/>
          <w:sz w:val="22"/>
          <w:szCs w:val="22"/>
        </w:rPr>
        <w:t xml:space="preserve">With councils focusing on risk and multi building use, it is inevitable that places and spaces will both look and feel different into the future. Asset reliability and flexibility will be more important than ever. </w:t>
      </w:r>
    </w:p>
    <w:p w:rsidR="0020680E" w:rsidRDefault="0020680E">
      <w:pPr>
        <w:pStyle w:val="TextBody"/>
        <w:rPr>
          <w:rFonts w:ascii="Trebuchet MS" w:hAnsi="Trebuchet MS"/>
          <w:b/>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Changing demographics in the Community </w:t>
      </w:r>
    </w:p>
    <w:p w:rsidR="0020680E" w:rsidRDefault="00FB1030">
      <w:pPr>
        <w:pStyle w:val="TextBody"/>
        <w:rPr>
          <w:rFonts w:ascii="Trebuchet MS" w:hAnsi="Trebuchet MS"/>
          <w:sz w:val="22"/>
          <w:szCs w:val="22"/>
        </w:rPr>
      </w:pPr>
      <w:r>
        <w:rPr>
          <w:rFonts w:ascii="Trebuchet MS" w:hAnsi="Trebuchet MS"/>
          <w:sz w:val="22"/>
          <w:szCs w:val="22"/>
        </w:rPr>
        <w:t xml:space="preserve">Asset based building services must be managed to ensure they effectively support changing community needs and priorities. The community in Hunters Hill Municipality has several specific demographic attributes. Traditionally, there has been an increasing proportion of the community that is ageing, there is also a significant and growing representation of young families. </w:t>
      </w:r>
    </w:p>
    <w:p w:rsidR="0020680E" w:rsidRDefault="0020680E">
      <w:pPr>
        <w:pStyle w:val="TextBody"/>
        <w:rPr>
          <w:rFonts w:ascii="Trebuchet MS" w:hAnsi="Trebuchet MS"/>
          <w:b/>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Legislative Changes </w:t>
      </w:r>
    </w:p>
    <w:p w:rsidR="0020680E" w:rsidRDefault="00FB1030">
      <w:pPr>
        <w:pStyle w:val="TextBody"/>
        <w:rPr>
          <w:rFonts w:ascii="Trebuchet MS" w:hAnsi="Trebuchet MS"/>
          <w:sz w:val="22"/>
          <w:szCs w:val="22"/>
        </w:rPr>
      </w:pPr>
      <w:r>
        <w:rPr>
          <w:rFonts w:ascii="Trebuchet MS" w:hAnsi="Trebuchet MS"/>
          <w:sz w:val="22"/>
          <w:szCs w:val="22"/>
        </w:rPr>
        <w:t xml:space="preserve">The legislative requirements governing delivery of asset based building services are extensive and continually evolving. This is particularly so in the areas of Disability Access, Health and Safety and also provision of regulated services such as Child Care facilities. There is also greater pressure on maintenance of open space and physical infrastructure. </w:t>
      </w:r>
    </w:p>
    <w:p w:rsidR="00C22CAE" w:rsidRDefault="00C22CAE">
      <w:pPr>
        <w:pStyle w:val="TextBody"/>
        <w:rPr>
          <w:rFonts w:ascii="Trebuchet MS" w:hAnsi="Trebuchet MS"/>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Town Hall and Council Administration Office Space </w:t>
      </w:r>
    </w:p>
    <w:p w:rsidR="0020680E" w:rsidRDefault="00FB1030">
      <w:pPr>
        <w:pStyle w:val="TextBody"/>
        <w:rPr>
          <w:rFonts w:ascii="Trebuchet MS" w:hAnsi="Trebuchet MS"/>
          <w:sz w:val="22"/>
          <w:szCs w:val="22"/>
        </w:rPr>
      </w:pPr>
      <w:r>
        <w:rPr>
          <w:rFonts w:ascii="Trebuchet MS" w:hAnsi="Trebuchet MS"/>
          <w:sz w:val="22"/>
          <w:szCs w:val="22"/>
        </w:rPr>
        <w:t xml:space="preserve">As already mentioned, this space is currently substandard and needs to be brought up to code urgently. Stage 1, to improve public access and safety and address major maintenance of the roof and air-conditioning is nearing completion. However, further upgrades are still required to deliver the best Town Hall facilities for the community. </w:t>
      </w:r>
    </w:p>
    <w:p w:rsidR="0020680E" w:rsidRDefault="0020680E">
      <w:pPr>
        <w:pStyle w:val="TextBody"/>
        <w:rPr>
          <w:rFonts w:ascii="Trebuchet MS" w:hAnsi="Trebuchet MS"/>
          <w:b/>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Community Services in Hunters Hill </w:t>
      </w:r>
    </w:p>
    <w:p w:rsidR="0020680E" w:rsidRDefault="00FB1030">
      <w:pPr>
        <w:pStyle w:val="TextBody"/>
        <w:rPr>
          <w:rFonts w:ascii="Trebuchet MS" w:hAnsi="Trebuchet MS"/>
          <w:sz w:val="22"/>
          <w:szCs w:val="22"/>
        </w:rPr>
      </w:pPr>
      <w:r>
        <w:rPr>
          <w:rFonts w:ascii="Trebuchet MS" w:hAnsi="Trebuchet MS"/>
          <w:sz w:val="22"/>
          <w:szCs w:val="22"/>
        </w:rPr>
        <w:t xml:space="preserve">Sydney Community Services delivers a comprehensive range of services from four modest cottages on Gladesville Road. A community centre, used by a number of organisations, is also located within these premises. These are much needed valuable community services and should be accommodated in modern, fit for purpose buildings. </w:t>
      </w:r>
    </w:p>
    <w:p w:rsidR="0020680E" w:rsidRDefault="0020680E">
      <w:pPr>
        <w:pStyle w:val="TextBody"/>
        <w:rPr>
          <w:rFonts w:ascii="Trebuchet MS" w:hAnsi="Trebuchet MS"/>
          <w:b/>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Funding Limitations </w:t>
      </w:r>
    </w:p>
    <w:p w:rsidR="0020680E" w:rsidRDefault="00FB1030">
      <w:pPr>
        <w:pStyle w:val="TextBody"/>
        <w:rPr>
          <w:rFonts w:ascii="Trebuchet MS" w:hAnsi="Trebuchet MS"/>
          <w:sz w:val="22"/>
          <w:szCs w:val="22"/>
        </w:rPr>
      </w:pPr>
      <w:r>
        <w:rPr>
          <w:rFonts w:ascii="Trebuchet MS" w:hAnsi="Trebuchet MS"/>
          <w:sz w:val="22"/>
          <w:szCs w:val="22"/>
        </w:rPr>
        <w:t xml:space="preserve">The NSW rate peg determines the maximum percentage amount by which a council may increase its general income for the year. For almost all councils, general income consists entirely of rates income. Approximately 68% of Hunter’s Hill Council revenue comes from rates and annual charges, compared to the NSW State average of approximately 45%. The long-standing rates pegging regime in NSW means that the opportunity for Council to substantially increase its income is limited, without considering alternative funding structures or engaging in commercial enterprises that may come with added risks to the independence of Council. </w:t>
      </w:r>
    </w:p>
    <w:p w:rsidR="0020680E" w:rsidRDefault="00FB1030">
      <w:pPr>
        <w:pStyle w:val="TextBody"/>
        <w:rPr>
          <w:rFonts w:ascii="Trebuchet MS" w:hAnsi="Trebuchet MS"/>
          <w:sz w:val="22"/>
          <w:szCs w:val="22"/>
        </w:rPr>
      </w:pPr>
      <w:r>
        <w:rPr>
          <w:rFonts w:ascii="Trebuchet MS" w:hAnsi="Trebuchet MS"/>
          <w:sz w:val="22"/>
          <w:szCs w:val="22"/>
        </w:rPr>
        <w:t xml:space="preserve">It would be prudent for Council to diversify its sources of revenue. One option would be to invest in income producing property. </w:t>
      </w:r>
    </w:p>
    <w:p w:rsidR="00C22CAE" w:rsidRDefault="00C22CAE">
      <w:pPr>
        <w:pStyle w:val="TextBody"/>
        <w:rPr>
          <w:rFonts w:ascii="Trebuchet MS" w:hAnsi="Trebuchet MS"/>
          <w:sz w:val="22"/>
          <w:szCs w:val="22"/>
        </w:rPr>
      </w:pPr>
    </w:p>
    <w:p w:rsidR="0020680E" w:rsidRDefault="0020680E">
      <w:pPr>
        <w:rPr>
          <w:rFonts w:ascii="Trebuchet MS" w:hAnsi="Trebuchet MS"/>
          <w:sz w:val="22"/>
          <w:szCs w:val="22"/>
        </w:rPr>
      </w:pPr>
    </w:p>
    <w:p w:rsidR="0020680E" w:rsidRDefault="00FB1030">
      <w:pPr>
        <w:rPr>
          <w:rFonts w:ascii="Trebuchet MS" w:hAnsi="Trebuchet MS"/>
          <w:b/>
          <w:bCs/>
        </w:rPr>
      </w:pPr>
      <w:r>
        <w:rPr>
          <w:rFonts w:ascii="Trebuchet MS" w:hAnsi="Trebuchet MS"/>
          <w:b/>
          <w:bCs/>
        </w:rPr>
        <w:t>3. BACKGROUND</w:t>
      </w:r>
    </w:p>
    <w:p w:rsidR="0020680E" w:rsidRDefault="00FB1030">
      <w:pPr>
        <w:pStyle w:val="TextBody"/>
        <w:rPr>
          <w:rFonts w:ascii="Trebuchet MS" w:hAnsi="Trebuchet MS"/>
          <w:b/>
          <w:bCs/>
        </w:rPr>
      </w:pPr>
      <w:r>
        <w:rPr>
          <w:rFonts w:ascii="Trebuchet MS" w:hAnsi="Trebuchet MS"/>
          <w:b/>
          <w:bCs/>
        </w:rPr>
        <w:t xml:space="preserve">3.1 STRATEGIC CONTEXT AND RESEARCH </w:t>
      </w:r>
    </w:p>
    <w:p w:rsidR="0020680E" w:rsidRDefault="00FB1030">
      <w:pPr>
        <w:pStyle w:val="TextBody"/>
        <w:rPr>
          <w:rFonts w:ascii="Trebuchet MS" w:hAnsi="Trebuchet MS"/>
          <w:b/>
          <w:sz w:val="22"/>
          <w:szCs w:val="22"/>
        </w:rPr>
      </w:pPr>
      <w:r>
        <w:rPr>
          <w:rFonts w:ascii="Trebuchet MS" w:hAnsi="Trebuchet MS"/>
          <w:b/>
          <w:sz w:val="22"/>
          <w:szCs w:val="22"/>
        </w:rPr>
        <w:t xml:space="preserve">Council’s Community Infrastructure has evolved over many decades and has not always been guided by a strategic approach. </w:t>
      </w:r>
    </w:p>
    <w:p w:rsidR="0020680E" w:rsidRDefault="00FB1030">
      <w:pPr>
        <w:pStyle w:val="TextBody"/>
        <w:rPr>
          <w:rFonts w:ascii="Trebuchet MS" w:hAnsi="Trebuchet MS"/>
          <w:sz w:val="22"/>
          <w:szCs w:val="22"/>
        </w:rPr>
      </w:pPr>
      <w:r>
        <w:rPr>
          <w:rFonts w:ascii="Trebuchet MS" w:hAnsi="Trebuchet MS"/>
          <w:sz w:val="22"/>
          <w:szCs w:val="22"/>
        </w:rPr>
        <w:t xml:space="preserve">The current portfolio includes land and buildings that are used for; direct service delivery by Council, the delivery of community based services by not for profit organisations, recreational and sporting pursuits, commercial activity, passive open space, environmental management and car parking. </w:t>
      </w:r>
    </w:p>
    <w:p w:rsidR="0020680E" w:rsidRDefault="00FB1030">
      <w:pPr>
        <w:pStyle w:val="TextBody"/>
        <w:rPr>
          <w:rFonts w:ascii="Trebuchet MS" w:hAnsi="Trebuchet MS"/>
          <w:sz w:val="22"/>
          <w:szCs w:val="22"/>
        </w:rPr>
      </w:pPr>
      <w:r>
        <w:rPr>
          <w:rFonts w:ascii="Trebuchet MS" w:hAnsi="Trebuchet MS"/>
          <w:sz w:val="22"/>
          <w:szCs w:val="22"/>
        </w:rPr>
        <w:t xml:space="preserve">Improved management of community infrastructure coupled with a comprehensive strategy presents a significant opportunity to improve the public value derived from these assets. This not only produces a better performing bank of resources for the community, but also improves Council’s ability to commercialise aspects of assets for financial gain to the community. This can be achieved through improved utilisation and financial performance, and at the same time enable Council and the community to understand how Council’s policies and strategies relating to community assets link together. </w:t>
      </w:r>
    </w:p>
    <w:p w:rsidR="0020680E" w:rsidRDefault="00FB1030">
      <w:pPr>
        <w:pStyle w:val="TextBody"/>
        <w:rPr>
          <w:rFonts w:ascii="Trebuchet MS" w:hAnsi="Trebuchet MS"/>
          <w:sz w:val="22"/>
          <w:szCs w:val="22"/>
        </w:rPr>
      </w:pPr>
      <w:r>
        <w:rPr>
          <w:rFonts w:ascii="Trebuchet MS" w:hAnsi="Trebuchet MS"/>
          <w:sz w:val="22"/>
          <w:szCs w:val="22"/>
        </w:rPr>
        <w:t xml:space="preserve">Over the past decade plus there has been significant research and consultation in relation to community infrastructure. This Strategy draws this together these findings and recommendations into one document. This strategy has been informed by the following documents: </w:t>
      </w:r>
    </w:p>
    <w:p w:rsidR="0020680E" w:rsidRDefault="00FB1030">
      <w:pPr>
        <w:pStyle w:val="TextBody"/>
        <w:spacing w:after="0"/>
        <w:ind w:left="709"/>
        <w:rPr>
          <w:rFonts w:ascii="Trebuchet MS" w:hAnsi="Trebuchet MS"/>
          <w:b/>
          <w:sz w:val="22"/>
          <w:szCs w:val="22"/>
        </w:rPr>
      </w:pPr>
      <w:r>
        <w:rPr>
          <w:rFonts w:ascii="Trebuchet MS" w:hAnsi="Trebuchet MS"/>
          <w:b/>
          <w:sz w:val="22"/>
          <w:szCs w:val="22"/>
        </w:rPr>
        <w:t xml:space="preserve">1. Key Strategic Planning Documents: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Community Strategic Plan (and supporting IP&amp;R documents)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Facilities Strategic Plan 2009 – 2029 (prepared in 2008)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North District Plan (2018)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NSROC Regional Sports Ground </w:t>
      </w:r>
    </w:p>
    <w:p w:rsidR="0020680E" w:rsidRDefault="00FB1030">
      <w:pPr>
        <w:pStyle w:val="TextBody"/>
        <w:spacing w:after="0"/>
        <w:ind w:left="1414"/>
        <w:rPr>
          <w:rFonts w:ascii="Trebuchet MS" w:hAnsi="Trebuchet MS"/>
          <w:sz w:val="22"/>
          <w:szCs w:val="22"/>
        </w:rPr>
      </w:pPr>
      <w:r>
        <w:rPr>
          <w:rFonts w:ascii="Trebuchet MS" w:hAnsi="Trebuchet MS"/>
          <w:sz w:val="22"/>
          <w:szCs w:val="22"/>
        </w:rPr>
        <w:t xml:space="preserve">Strategy (2017)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Hunters Hill Outdoor Sport and Recreational Plan (2013) </w:t>
      </w:r>
    </w:p>
    <w:p w:rsidR="0020680E" w:rsidRDefault="00FB1030">
      <w:pPr>
        <w:pStyle w:val="TextBody"/>
        <w:numPr>
          <w:ilvl w:val="1"/>
          <w:numId w:val="4"/>
        </w:numPr>
        <w:tabs>
          <w:tab w:val="left" w:pos="0"/>
        </w:tabs>
        <w:spacing w:after="0"/>
        <w:rPr>
          <w:rFonts w:ascii="Trebuchet MS" w:hAnsi="Trebuchet MS"/>
          <w:sz w:val="22"/>
          <w:szCs w:val="22"/>
        </w:rPr>
      </w:pPr>
      <w:r>
        <w:rPr>
          <w:rFonts w:ascii="Trebuchet MS" w:hAnsi="Trebuchet MS"/>
          <w:sz w:val="22"/>
          <w:szCs w:val="22"/>
        </w:rPr>
        <w:t xml:space="preserve">Local Strategic Planning Statement (LSPS) </w:t>
      </w: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2. Plans of Management: </w:t>
      </w:r>
    </w:p>
    <w:p w:rsidR="0020680E" w:rsidRDefault="00FB1030">
      <w:pPr>
        <w:pStyle w:val="TextBody"/>
        <w:numPr>
          <w:ilvl w:val="1"/>
          <w:numId w:val="5"/>
        </w:numPr>
        <w:tabs>
          <w:tab w:val="left" w:pos="0"/>
        </w:tabs>
        <w:spacing w:after="0"/>
        <w:rPr>
          <w:rFonts w:ascii="Trebuchet MS" w:hAnsi="Trebuchet MS"/>
          <w:sz w:val="22"/>
          <w:szCs w:val="22"/>
        </w:rPr>
      </w:pPr>
      <w:r>
        <w:rPr>
          <w:rFonts w:ascii="Trebuchet MS" w:hAnsi="Trebuchet MS"/>
          <w:sz w:val="22"/>
          <w:szCs w:val="22"/>
        </w:rPr>
        <w:t xml:space="preserve">Boronia Park Plan of Management (2020) </w:t>
      </w:r>
    </w:p>
    <w:p w:rsidR="0020680E" w:rsidRDefault="00FB1030">
      <w:pPr>
        <w:pStyle w:val="TextBody"/>
        <w:numPr>
          <w:ilvl w:val="1"/>
          <w:numId w:val="5"/>
        </w:numPr>
        <w:tabs>
          <w:tab w:val="left" w:pos="0"/>
        </w:tabs>
        <w:spacing w:after="0"/>
        <w:rPr>
          <w:rFonts w:ascii="Trebuchet MS" w:hAnsi="Trebuchet MS"/>
          <w:sz w:val="22"/>
          <w:szCs w:val="22"/>
        </w:rPr>
      </w:pPr>
      <w:proofErr w:type="spellStart"/>
      <w:r>
        <w:rPr>
          <w:rFonts w:ascii="Trebuchet MS" w:hAnsi="Trebuchet MS"/>
          <w:sz w:val="22"/>
          <w:szCs w:val="22"/>
        </w:rPr>
        <w:t>Riverglade</w:t>
      </w:r>
      <w:proofErr w:type="spellEnd"/>
      <w:r>
        <w:rPr>
          <w:rFonts w:ascii="Trebuchet MS" w:hAnsi="Trebuchet MS"/>
          <w:sz w:val="22"/>
          <w:szCs w:val="22"/>
        </w:rPr>
        <w:t xml:space="preserve"> Reserve Plan of Management </w:t>
      </w:r>
    </w:p>
    <w:p w:rsidR="0020680E" w:rsidRDefault="00FB1030">
      <w:pPr>
        <w:pStyle w:val="TextBody"/>
        <w:spacing w:after="0"/>
        <w:ind w:left="1414"/>
        <w:rPr>
          <w:rFonts w:ascii="Trebuchet MS" w:hAnsi="Trebuchet MS"/>
          <w:sz w:val="22"/>
          <w:szCs w:val="22"/>
        </w:rPr>
      </w:pPr>
      <w:r>
        <w:rPr>
          <w:rFonts w:ascii="Trebuchet MS" w:hAnsi="Trebuchet MS"/>
          <w:sz w:val="22"/>
          <w:szCs w:val="22"/>
        </w:rPr>
        <w:t xml:space="preserve">(2020) </w:t>
      </w:r>
    </w:p>
    <w:p w:rsidR="0020680E" w:rsidRDefault="00FB1030">
      <w:pPr>
        <w:pStyle w:val="TextBody"/>
        <w:numPr>
          <w:ilvl w:val="1"/>
          <w:numId w:val="5"/>
        </w:numPr>
        <w:tabs>
          <w:tab w:val="left" w:pos="0"/>
        </w:tabs>
        <w:spacing w:after="0"/>
        <w:rPr>
          <w:rFonts w:ascii="Trebuchet MS" w:hAnsi="Trebuchet MS"/>
          <w:sz w:val="22"/>
          <w:szCs w:val="22"/>
        </w:rPr>
      </w:pPr>
      <w:r>
        <w:rPr>
          <w:rFonts w:ascii="Trebuchet MS" w:hAnsi="Trebuchet MS"/>
          <w:sz w:val="22"/>
          <w:szCs w:val="22"/>
        </w:rPr>
        <w:t xml:space="preserve">Gladesville Reserve and Betts Park Plan of Management (2008) </w:t>
      </w:r>
    </w:p>
    <w:p w:rsidR="0020680E" w:rsidRDefault="00FB1030">
      <w:pPr>
        <w:pStyle w:val="TextBody"/>
        <w:spacing w:after="0"/>
        <w:ind w:left="707"/>
        <w:rPr>
          <w:rFonts w:ascii="Trebuchet MS" w:hAnsi="Trebuchet MS"/>
          <w:b/>
          <w:sz w:val="22"/>
          <w:szCs w:val="22"/>
        </w:rPr>
      </w:pPr>
      <w:r>
        <w:rPr>
          <w:rFonts w:ascii="Trebuchet MS" w:hAnsi="Trebuchet MS"/>
          <w:b/>
          <w:sz w:val="22"/>
          <w:szCs w:val="22"/>
        </w:rPr>
        <w:t xml:space="preserve">3. Master Plans: </w:t>
      </w:r>
    </w:p>
    <w:p w:rsidR="0020680E" w:rsidRDefault="00FB1030">
      <w:pPr>
        <w:pStyle w:val="TextBody"/>
        <w:numPr>
          <w:ilvl w:val="1"/>
          <w:numId w:val="6"/>
        </w:numPr>
        <w:tabs>
          <w:tab w:val="left" w:pos="0"/>
        </w:tabs>
        <w:spacing w:after="0"/>
        <w:rPr>
          <w:rFonts w:ascii="Trebuchet MS" w:hAnsi="Trebuchet MS"/>
          <w:sz w:val="22"/>
          <w:szCs w:val="22"/>
        </w:rPr>
      </w:pPr>
      <w:r>
        <w:rPr>
          <w:rFonts w:ascii="Trebuchet MS" w:hAnsi="Trebuchet MS"/>
          <w:sz w:val="22"/>
          <w:szCs w:val="22"/>
        </w:rPr>
        <w:t xml:space="preserve">Gladesville Masterplan (2020) </w:t>
      </w:r>
    </w:p>
    <w:p w:rsidR="0020680E" w:rsidRDefault="00FB1030">
      <w:pPr>
        <w:pStyle w:val="TextBody"/>
        <w:numPr>
          <w:ilvl w:val="1"/>
          <w:numId w:val="6"/>
        </w:numPr>
        <w:tabs>
          <w:tab w:val="left" w:pos="0"/>
        </w:tabs>
        <w:spacing w:after="0"/>
        <w:rPr>
          <w:rFonts w:ascii="Trebuchet MS" w:hAnsi="Trebuchet MS"/>
          <w:sz w:val="22"/>
          <w:szCs w:val="22"/>
        </w:rPr>
      </w:pPr>
      <w:r>
        <w:rPr>
          <w:rFonts w:ascii="Trebuchet MS" w:hAnsi="Trebuchet MS"/>
          <w:sz w:val="22"/>
          <w:szCs w:val="22"/>
        </w:rPr>
        <w:t xml:space="preserve">Hunters Hill Masterplan (2005) </w:t>
      </w:r>
    </w:p>
    <w:p w:rsidR="0020680E" w:rsidRDefault="00FB1030">
      <w:pPr>
        <w:pStyle w:val="TextBody"/>
        <w:spacing w:after="0"/>
        <w:ind w:left="707"/>
        <w:rPr>
          <w:rFonts w:ascii="Trebuchet MS" w:hAnsi="Trebuchet MS"/>
          <w:b/>
          <w:sz w:val="22"/>
          <w:szCs w:val="22"/>
        </w:rPr>
      </w:pPr>
      <w:r>
        <w:rPr>
          <w:rFonts w:ascii="Trebuchet MS" w:hAnsi="Trebuchet MS"/>
          <w:b/>
          <w:sz w:val="22"/>
          <w:szCs w:val="22"/>
        </w:rPr>
        <w:t xml:space="preserve">4. Other Supporting Plans and Documents: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t xml:space="preserve">Hunters Hill Library Review Plan (2019)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t xml:space="preserve">Asset Management Plans (2020)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lastRenderedPageBreak/>
        <w:t xml:space="preserve">Section 7.12 Plan (2019)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t xml:space="preserve">LEPs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t xml:space="preserve">DCPs </w:t>
      </w:r>
    </w:p>
    <w:p w:rsidR="0020680E" w:rsidRDefault="00FB1030">
      <w:pPr>
        <w:pStyle w:val="TextBody"/>
        <w:numPr>
          <w:ilvl w:val="1"/>
          <w:numId w:val="7"/>
        </w:numPr>
        <w:tabs>
          <w:tab w:val="left" w:pos="0"/>
        </w:tabs>
        <w:spacing w:after="0"/>
        <w:rPr>
          <w:rFonts w:ascii="Trebuchet MS" w:hAnsi="Trebuchet MS"/>
          <w:sz w:val="22"/>
          <w:szCs w:val="22"/>
        </w:rPr>
      </w:pPr>
      <w:r>
        <w:rPr>
          <w:rFonts w:ascii="Trebuchet MS" w:hAnsi="Trebuchet MS"/>
          <w:sz w:val="22"/>
          <w:szCs w:val="22"/>
        </w:rPr>
        <w:t xml:space="preserve">Housing Strategy </w:t>
      </w:r>
    </w:p>
    <w:p w:rsidR="0020680E" w:rsidRDefault="0020680E"/>
    <w:p w:rsidR="0020680E" w:rsidRDefault="00FB1030">
      <w:pPr>
        <w:pStyle w:val="TextBody"/>
        <w:rPr>
          <w:rFonts w:ascii="Trebuchet MS" w:hAnsi="Trebuchet MS"/>
          <w:b/>
          <w:bCs/>
        </w:rPr>
      </w:pPr>
      <w:r>
        <w:rPr>
          <w:rFonts w:ascii="Trebuchet MS" w:hAnsi="Trebuchet MS"/>
          <w:b/>
          <w:bCs/>
        </w:rPr>
        <w:t xml:space="preserve">3.2 PROCESS </w:t>
      </w:r>
    </w:p>
    <w:p w:rsidR="0020680E" w:rsidRDefault="00FB1030">
      <w:pPr>
        <w:pStyle w:val="TextBody"/>
        <w:spacing w:after="0"/>
        <w:jc w:val="center"/>
        <w:rPr>
          <w:rFonts w:ascii="Trebuchet MS" w:hAnsi="Trebuchet MS"/>
          <w:b/>
        </w:rPr>
      </w:pPr>
      <w:r>
        <w:rPr>
          <w:rFonts w:ascii="Trebuchet MS" w:hAnsi="Trebuchet MS"/>
          <w:b/>
        </w:rPr>
        <w:t xml:space="preserve">Review of strategy documents and assess opportunities </w:t>
      </w:r>
    </w:p>
    <w:p w:rsidR="0020680E" w:rsidRDefault="00FB1030">
      <w:pPr>
        <w:pStyle w:val="TextBody"/>
        <w:spacing w:after="0"/>
        <w:jc w:val="center"/>
        <w:rPr>
          <w:rFonts w:ascii="Trebuchet MS" w:hAnsi="Trebuchet MS"/>
          <w:b/>
        </w:rPr>
      </w:pPr>
      <w:r>
        <w:rPr>
          <w:rFonts w:ascii="Trebuchet MS" w:eastAsia="Trebuchet MS" w:hAnsi="Trebuchet MS" w:cs="Trebuchet MS"/>
          <w:b/>
        </w:rPr>
        <w:t>↓</w:t>
      </w:r>
    </w:p>
    <w:p w:rsidR="0020680E" w:rsidRDefault="00FB1030">
      <w:pPr>
        <w:pStyle w:val="TextBody"/>
        <w:spacing w:after="0"/>
        <w:jc w:val="center"/>
        <w:rPr>
          <w:rFonts w:ascii="Trebuchet MS" w:hAnsi="Trebuchet MS"/>
          <w:b/>
        </w:rPr>
      </w:pPr>
      <w:r>
        <w:rPr>
          <w:rFonts w:ascii="Trebuchet MS" w:hAnsi="Trebuchet MS"/>
          <w:b/>
        </w:rPr>
        <w:t xml:space="preserve">Draft Community Infrastructure Plan (CIP) for Public Exhibition </w:t>
      </w:r>
    </w:p>
    <w:p w:rsidR="0020680E" w:rsidRDefault="00FB1030">
      <w:pPr>
        <w:pStyle w:val="TextBody"/>
        <w:spacing w:after="0"/>
        <w:jc w:val="center"/>
        <w:rPr>
          <w:rFonts w:ascii="Trebuchet MS" w:hAnsi="Trebuchet MS"/>
          <w:b/>
        </w:rPr>
      </w:pPr>
      <w:r>
        <w:rPr>
          <w:rFonts w:ascii="Trebuchet MS" w:eastAsia="Trebuchet MS" w:hAnsi="Trebuchet MS" w:cs="Trebuchet MS"/>
          <w:b/>
        </w:rPr>
        <w:t>↓</w:t>
      </w:r>
    </w:p>
    <w:p w:rsidR="0020680E" w:rsidRDefault="00FB1030">
      <w:pPr>
        <w:pStyle w:val="TextBody"/>
        <w:spacing w:after="0"/>
        <w:jc w:val="center"/>
        <w:rPr>
          <w:rFonts w:ascii="Trebuchet MS" w:hAnsi="Trebuchet MS"/>
          <w:b/>
        </w:rPr>
      </w:pPr>
      <w:r>
        <w:rPr>
          <w:rFonts w:ascii="Trebuchet MS" w:hAnsi="Trebuchet MS"/>
          <w:b/>
        </w:rPr>
        <w:t xml:space="preserve">Review and Incorporation of stakeholder feedback </w:t>
      </w:r>
    </w:p>
    <w:p w:rsidR="0020680E" w:rsidRDefault="00FB1030">
      <w:pPr>
        <w:pStyle w:val="TextBody"/>
        <w:spacing w:after="0"/>
        <w:jc w:val="center"/>
        <w:rPr>
          <w:rFonts w:ascii="Trebuchet MS" w:hAnsi="Trebuchet MS"/>
          <w:b/>
        </w:rPr>
      </w:pPr>
      <w:r>
        <w:rPr>
          <w:rFonts w:ascii="Trebuchet MS" w:eastAsia="Trebuchet MS" w:hAnsi="Trebuchet MS" w:cs="Trebuchet MS"/>
          <w:b/>
        </w:rPr>
        <w:t>↓</w:t>
      </w:r>
    </w:p>
    <w:p w:rsidR="0020680E" w:rsidRDefault="00FB1030">
      <w:pPr>
        <w:pStyle w:val="TextBody"/>
        <w:spacing w:after="0"/>
        <w:jc w:val="center"/>
        <w:rPr>
          <w:rFonts w:ascii="Trebuchet MS" w:hAnsi="Trebuchet MS"/>
          <w:b/>
        </w:rPr>
      </w:pPr>
      <w:r>
        <w:rPr>
          <w:rFonts w:ascii="Trebuchet MS" w:hAnsi="Trebuchet MS"/>
          <w:b/>
        </w:rPr>
        <w:t xml:space="preserve">Final CIP to go to Council for adoption </w:t>
      </w:r>
    </w:p>
    <w:p w:rsidR="0020680E" w:rsidRDefault="00FB1030">
      <w:pPr>
        <w:pStyle w:val="TextBody"/>
        <w:spacing w:after="0"/>
        <w:jc w:val="center"/>
        <w:rPr>
          <w:rFonts w:ascii="Trebuchet MS" w:hAnsi="Trebuchet MS"/>
          <w:b/>
        </w:rPr>
      </w:pPr>
      <w:r>
        <w:rPr>
          <w:rFonts w:ascii="Trebuchet MS" w:eastAsia="Trebuchet MS" w:hAnsi="Trebuchet MS" w:cs="Trebuchet MS"/>
          <w:b/>
        </w:rPr>
        <w:t>↓</w:t>
      </w:r>
    </w:p>
    <w:p w:rsidR="0020680E" w:rsidRDefault="00FB1030">
      <w:pPr>
        <w:pStyle w:val="TextBody"/>
        <w:spacing w:after="0"/>
        <w:jc w:val="center"/>
        <w:rPr>
          <w:rFonts w:ascii="Karla" w:hAnsi="Karla"/>
          <w:b/>
          <w:color w:val="FFFFFF"/>
          <w:sz w:val="22"/>
        </w:rPr>
      </w:pPr>
      <w:proofErr w:type="spellStart"/>
      <w:r>
        <w:rPr>
          <w:rFonts w:ascii="Trebuchet MS" w:hAnsi="Trebuchet MS"/>
          <w:b/>
        </w:rPr>
        <w:t>Feasability</w:t>
      </w:r>
      <w:proofErr w:type="spellEnd"/>
      <w:r>
        <w:rPr>
          <w:rFonts w:ascii="Trebuchet MS" w:hAnsi="Trebuchet MS"/>
          <w:b/>
        </w:rPr>
        <w:t xml:space="preserve"> and implementati</w:t>
      </w:r>
      <w:r>
        <w:rPr>
          <w:rFonts w:ascii="Trebuchet MS" w:hAnsi="Trebuchet MS"/>
          <w:b/>
          <w:sz w:val="22"/>
        </w:rPr>
        <w:t xml:space="preserve">on of CIP objectives </w:t>
      </w:r>
    </w:p>
    <w:p w:rsidR="0020680E" w:rsidRDefault="0020680E">
      <w:pPr>
        <w:pStyle w:val="TextBody"/>
        <w:rPr>
          <w:rFonts w:ascii="Trebuchet MS" w:hAnsi="Trebuchet MS"/>
          <w:b/>
          <w:bCs/>
        </w:rPr>
      </w:pPr>
    </w:p>
    <w:p w:rsidR="0020680E" w:rsidRDefault="00FB1030">
      <w:pPr>
        <w:pStyle w:val="TextBody"/>
        <w:rPr>
          <w:rFonts w:ascii="Trebuchet MS" w:hAnsi="Trebuchet MS"/>
          <w:b/>
          <w:bCs/>
        </w:rPr>
      </w:pPr>
      <w:r>
        <w:rPr>
          <w:rFonts w:ascii="Trebuchet MS" w:hAnsi="Trebuchet MS"/>
          <w:b/>
          <w:bCs/>
        </w:rPr>
        <w:t xml:space="preserve">3.3 OUR COMMUNITY NOW AND INTO THE FUTURE </w:t>
      </w:r>
    </w:p>
    <w:p w:rsidR="0020680E" w:rsidRDefault="00FB1030">
      <w:pPr>
        <w:pStyle w:val="TextBody"/>
        <w:rPr>
          <w:rFonts w:ascii="Trebuchet MS" w:hAnsi="Trebuchet MS"/>
          <w:sz w:val="22"/>
          <w:szCs w:val="22"/>
        </w:rPr>
      </w:pPr>
      <w:r>
        <w:rPr>
          <w:rFonts w:ascii="Trebuchet MS" w:hAnsi="Trebuchet MS"/>
          <w:sz w:val="22"/>
          <w:szCs w:val="22"/>
        </w:rPr>
        <w:t xml:space="preserve">Hunter’s Hill Council is located 7 kilometres from the Sydney GPO and covers approximately 550 hectares and covers 19kms of river frontage. It is the smallest local government area in Sydney covering an area of 6 sq. km. </w:t>
      </w:r>
    </w:p>
    <w:p w:rsidR="0020680E" w:rsidRDefault="00FB1030">
      <w:pPr>
        <w:pStyle w:val="TextBody"/>
        <w:rPr>
          <w:rFonts w:ascii="Trebuchet MS" w:hAnsi="Trebuchet MS"/>
          <w:sz w:val="22"/>
          <w:szCs w:val="22"/>
        </w:rPr>
      </w:pPr>
      <w:r>
        <w:rPr>
          <w:rFonts w:ascii="Trebuchet MS" w:hAnsi="Trebuchet MS"/>
          <w:sz w:val="22"/>
          <w:szCs w:val="22"/>
        </w:rPr>
        <w:t xml:space="preserve">The Hunters Hill peninsula is bounded by the Lane Cove and Parramatta Rivers, with the local road network extending west to Pittwater Road, Gladesville. Hunter’s Hill Council includes the suburbs of Gladesville (part), Henley, Hunters Hill, Huntleys Cove, Huntleys Point and Woolwich. </w:t>
      </w:r>
    </w:p>
    <w:p w:rsidR="0020680E" w:rsidRDefault="00FB1030">
      <w:pPr>
        <w:pStyle w:val="TextBody"/>
        <w:rPr>
          <w:rFonts w:ascii="Trebuchet MS" w:hAnsi="Trebuchet MS"/>
          <w:sz w:val="22"/>
          <w:szCs w:val="22"/>
        </w:rPr>
      </w:pPr>
      <w:r>
        <w:rPr>
          <w:rFonts w:ascii="Trebuchet MS" w:hAnsi="Trebuchet MS"/>
          <w:sz w:val="22"/>
          <w:szCs w:val="22"/>
        </w:rPr>
        <w:t xml:space="preserve">The local government area is predominantly residential, including many parks and reserves with very little commercial land use. Hunters Hill is recognized as Australia’s oldest garden suburb. </w:t>
      </w:r>
    </w:p>
    <w:p w:rsidR="0020680E" w:rsidRDefault="00FB1030">
      <w:pPr>
        <w:pStyle w:val="TextBody"/>
        <w:rPr>
          <w:rFonts w:ascii="Trebuchet MS" w:hAnsi="Trebuchet MS"/>
          <w:sz w:val="22"/>
          <w:szCs w:val="22"/>
        </w:rPr>
      </w:pPr>
      <w:r>
        <w:rPr>
          <w:rFonts w:ascii="Trebuchet MS" w:hAnsi="Trebuchet MS"/>
          <w:sz w:val="22"/>
          <w:szCs w:val="22"/>
        </w:rPr>
        <w:t xml:space="preserve">The original inhabitants of the Hunters Hill area were the </w:t>
      </w:r>
      <w:proofErr w:type="spellStart"/>
      <w:r>
        <w:rPr>
          <w:rFonts w:ascii="Trebuchet MS" w:hAnsi="Trebuchet MS"/>
          <w:sz w:val="22"/>
          <w:szCs w:val="22"/>
        </w:rPr>
        <w:t>Wallumedegal</w:t>
      </w:r>
      <w:proofErr w:type="spellEnd"/>
      <w:r>
        <w:rPr>
          <w:rFonts w:ascii="Trebuchet MS" w:hAnsi="Trebuchet MS"/>
          <w:sz w:val="22"/>
          <w:szCs w:val="22"/>
        </w:rPr>
        <w:t xml:space="preserve"> Indigenous people. European settlement dates from 1795 when land was first farmed. </w:t>
      </w:r>
    </w:p>
    <w:p w:rsidR="0020680E" w:rsidRDefault="00FB1030">
      <w:pPr>
        <w:pStyle w:val="TextBody"/>
        <w:rPr>
          <w:rFonts w:ascii="Trebuchet MS" w:hAnsi="Trebuchet MS"/>
          <w:sz w:val="22"/>
          <w:szCs w:val="22"/>
        </w:rPr>
      </w:pPr>
      <w:r>
        <w:rPr>
          <w:rFonts w:ascii="Trebuchet MS" w:hAnsi="Trebuchet MS"/>
          <w:sz w:val="22"/>
          <w:szCs w:val="22"/>
        </w:rPr>
        <w:t xml:space="preserve">The area has a very French feel, with many of the early houses being designed by the </w:t>
      </w:r>
      <w:proofErr w:type="spellStart"/>
      <w:r>
        <w:rPr>
          <w:rFonts w:ascii="Trebuchet MS" w:hAnsi="Trebuchet MS"/>
          <w:sz w:val="22"/>
          <w:szCs w:val="22"/>
        </w:rPr>
        <w:t>Joubert</w:t>
      </w:r>
      <w:proofErr w:type="spellEnd"/>
      <w:r>
        <w:rPr>
          <w:rFonts w:ascii="Trebuchet MS" w:hAnsi="Trebuchet MS"/>
          <w:sz w:val="22"/>
          <w:szCs w:val="22"/>
        </w:rPr>
        <w:t xml:space="preserve"> brothers, who used local Italian stonemasons and sandstone. </w:t>
      </w:r>
    </w:p>
    <w:p w:rsidR="0020680E" w:rsidRDefault="00FB1030">
      <w:pPr>
        <w:pStyle w:val="TextBody"/>
        <w:rPr>
          <w:rFonts w:ascii="Trebuchet MS" w:hAnsi="Trebuchet MS"/>
          <w:sz w:val="22"/>
          <w:szCs w:val="22"/>
        </w:rPr>
      </w:pPr>
      <w:r>
        <w:rPr>
          <w:rFonts w:ascii="Trebuchet MS" w:hAnsi="Trebuchet MS"/>
          <w:sz w:val="22"/>
          <w:szCs w:val="22"/>
        </w:rPr>
        <w:t xml:space="preserve">Therefore, the most distinguishing feature of Hunters Hill is its buildings, structures and gardens. It is these that has led to a majority of the Municipality being recognised as a Conservation Area. The Municipality currently has over 700 heritage-listed items and over 450 contributory buildings, which were built before 1928. </w:t>
      </w:r>
    </w:p>
    <w:p w:rsidR="0020680E" w:rsidRDefault="0020680E">
      <w:pPr>
        <w:rPr>
          <w:rFonts w:ascii="Trebuchet MS" w:hAnsi="Trebuchet MS"/>
          <w:sz w:val="22"/>
          <w:szCs w:val="22"/>
        </w:rPr>
      </w:pPr>
    </w:p>
    <w:p w:rsidR="0020680E" w:rsidRDefault="00FB1030">
      <w:pPr>
        <w:pStyle w:val="TextBody"/>
        <w:rPr>
          <w:rFonts w:ascii="Trebuchet MS" w:hAnsi="Trebuchet MS"/>
          <w:b/>
          <w:sz w:val="22"/>
          <w:szCs w:val="22"/>
        </w:rPr>
      </w:pPr>
      <w:r>
        <w:rPr>
          <w:rFonts w:ascii="Trebuchet MS" w:hAnsi="Trebuchet MS"/>
          <w:b/>
          <w:sz w:val="22"/>
          <w:szCs w:val="22"/>
        </w:rPr>
        <w:t xml:space="preserve">A Growing Population </w:t>
      </w:r>
    </w:p>
    <w:p w:rsidR="0020680E" w:rsidRDefault="00FB1030">
      <w:pPr>
        <w:pStyle w:val="TextBody"/>
        <w:rPr>
          <w:rFonts w:ascii="Trebuchet MS" w:hAnsi="Trebuchet MS"/>
          <w:sz w:val="22"/>
          <w:szCs w:val="22"/>
        </w:rPr>
      </w:pPr>
      <w:r>
        <w:rPr>
          <w:rFonts w:ascii="Trebuchet MS" w:hAnsi="Trebuchet MS"/>
          <w:sz w:val="22"/>
          <w:szCs w:val="22"/>
        </w:rPr>
        <w:t xml:space="preserve">It is anticipated that the Hunters Hill local government area will continue to grow at a similar rate in the next five years with continued infill medium density developments along Victoria Road and other retail centres. </w:t>
      </w:r>
    </w:p>
    <w:p w:rsidR="0020680E" w:rsidRDefault="00FB1030">
      <w:pPr>
        <w:pStyle w:val="TextBody"/>
        <w:rPr>
          <w:rFonts w:ascii="Trebuchet MS" w:hAnsi="Trebuchet MS"/>
          <w:sz w:val="22"/>
          <w:szCs w:val="22"/>
        </w:rPr>
      </w:pPr>
      <w:r>
        <w:rPr>
          <w:rFonts w:ascii="Trebuchet MS" w:hAnsi="Trebuchet MS"/>
          <w:sz w:val="22"/>
          <w:szCs w:val="22"/>
        </w:rPr>
        <w:t xml:space="preserve">Growth is expected in the older population as a result of the general ageing of the population and with over 60 year olds and ‘empty nesters’ attracted closer to the city and into new medium density developments, and in the population with young and teenage children. This means that Council’s recreational and sporting facilities, along with local schools that are already in high demand will continue to be maximized. </w:t>
      </w:r>
    </w:p>
    <w:p w:rsidR="0020680E" w:rsidRDefault="00FB1030">
      <w:pPr>
        <w:pStyle w:val="TextBody"/>
        <w:rPr>
          <w:rFonts w:ascii="Trebuchet MS" w:hAnsi="Trebuchet MS"/>
          <w:sz w:val="22"/>
          <w:szCs w:val="22"/>
        </w:rPr>
      </w:pPr>
      <w:r>
        <w:rPr>
          <w:rFonts w:ascii="Trebuchet MS" w:hAnsi="Trebuchet MS"/>
          <w:sz w:val="22"/>
          <w:szCs w:val="22"/>
        </w:rPr>
        <w:t xml:space="preserve">Council has always supported the many voluntary not for profit organisations in the area, and has a policy of fostering and partnering with community managed services, rather than directly providing community services. This has resulted in strong independent local organisations that provide children’s services, aged services, leisure, environmental and local advocacy. The buildings that support these services are ageing and require continued maintenance. </w:t>
      </w:r>
    </w:p>
    <w:p w:rsidR="0020680E" w:rsidRDefault="00FB1030">
      <w:pPr>
        <w:pStyle w:val="TextBody"/>
        <w:rPr>
          <w:rFonts w:ascii="Trebuchet MS" w:hAnsi="Trebuchet MS"/>
          <w:sz w:val="22"/>
          <w:szCs w:val="22"/>
        </w:rPr>
      </w:pPr>
      <w:r>
        <w:rPr>
          <w:rFonts w:ascii="Trebuchet MS" w:hAnsi="Trebuchet MS"/>
          <w:b/>
          <w:sz w:val="22"/>
          <w:szCs w:val="22"/>
        </w:rPr>
        <w:lastRenderedPageBreak/>
        <w:t xml:space="preserve">So what does this mean now and into the future? </w:t>
      </w:r>
    </w:p>
    <w:p w:rsidR="0020680E" w:rsidRDefault="00FB1030">
      <w:pPr>
        <w:pStyle w:val="TextBody"/>
        <w:rPr>
          <w:rFonts w:ascii="Trebuchet MS" w:hAnsi="Trebuchet MS"/>
          <w:sz w:val="22"/>
          <w:szCs w:val="22"/>
        </w:rPr>
      </w:pPr>
      <w:r>
        <w:rPr>
          <w:rFonts w:ascii="Trebuchet MS" w:hAnsi="Trebuchet MS"/>
          <w:sz w:val="22"/>
          <w:szCs w:val="22"/>
        </w:rPr>
        <w:t xml:space="preserve">The age structure of Hunter’s Hill Council residents provides key insights into the level of demand for age based services and facilities, such as childcare, over 60s housing, a library, sporting and recreational facilities. </w:t>
      </w:r>
    </w:p>
    <w:p w:rsidR="0020680E" w:rsidRDefault="00FB1030">
      <w:pPr>
        <w:pStyle w:val="TextBody"/>
        <w:rPr>
          <w:rFonts w:ascii="Trebuchet MS" w:hAnsi="Trebuchet MS"/>
          <w:sz w:val="22"/>
          <w:szCs w:val="22"/>
        </w:rPr>
      </w:pPr>
      <w:r>
        <w:rPr>
          <w:rFonts w:ascii="Trebuchet MS" w:hAnsi="Trebuchet MS"/>
          <w:sz w:val="22"/>
          <w:szCs w:val="22"/>
        </w:rPr>
        <w:t xml:space="preserve">Governments at all levels, Federal, State and Local need to ensure that the framework, capability and comprehensive social and community planning needed to deliver appropriate housing and related infrastructure (not just for the over 60s) is in place now, to deliver what is needed into the future. </w:t>
      </w:r>
    </w:p>
    <w:p w:rsidR="0020680E" w:rsidRDefault="00FB1030">
      <w:pPr>
        <w:pStyle w:val="TextBody"/>
        <w:rPr>
          <w:rFonts w:ascii="Trebuchet MS" w:hAnsi="Trebuchet MS"/>
          <w:sz w:val="22"/>
          <w:szCs w:val="22"/>
        </w:rPr>
      </w:pPr>
      <w:r>
        <w:rPr>
          <w:rFonts w:ascii="Trebuchet MS" w:hAnsi="Trebuchet MS"/>
          <w:sz w:val="22"/>
          <w:szCs w:val="22"/>
        </w:rPr>
        <w:t xml:space="preserve">There is already a shift from traditionally passive lifestyle choices for the over 60s, to what is now considered active lifestyle choices. There is a growing trend across NSW for downsizing into accommodation that is centralized and convenient to community facilities and services, but still provides for independent living. </w:t>
      </w:r>
    </w:p>
    <w:p w:rsidR="0020680E" w:rsidRDefault="00FB1030">
      <w:pPr>
        <w:pStyle w:val="TextBody"/>
        <w:rPr>
          <w:rFonts w:ascii="Trebuchet MS" w:hAnsi="Trebuchet MS"/>
          <w:sz w:val="22"/>
          <w:szCs w:val="22"/>
        </w:rPr>
      </w:pPr>
      <w:r>
        <w:rPr>
          <w:rFonts w:ascii="Trebuchet MS" w:hAnsi="Trebuchet MS"/>
          <w:sz w:val="22"/>
          <w:szCs w:val="22"/>
        </w:rPr>
        <w:t xml:space="preserve">This is not only reflective for the ageing, but is also a growing movement for younger people and families seeking a more simplistic lifestyle. The popularity of urban developments, such as Harold Park in Glebe, which provide the perfect fusion of independent living, active and passive recreation coupled with amenities within a short stroll, are meeting a growing need. </w:t>
      </w:r>
    </w:p>
    <w:p w:rsidR="0020680E" w:rsidRDefault="00FB1030">
      <w:pPr>
        <w:pStyle w:val="TextBody"/>
        <w:rPr>
          <w:rFonts w:ascii="Trebuchet MS" w:hAnsi="Trebuchet MS"/>
          <w:sz w:val="22"/>
          <w:szCs w:val="22"/>
        </w:rPr>
      </w:pPr>
      <w:r>
        <w:rPr>
          <w:rFonts w:ascii="Trebuchet MS" w:hAnsi="Trebuchet MS"/>
          <w:sz w:val="22"/>
          <w:szCs w:val="22"/>
        </w:rPr>
        <w:t xml:space="preserve">The trends in housing for young professionals and those entering the property market for the first time revolve around affordability, sustainability, liveability and simplicity. Young people are looking for better design through a balance of indoor and outdoor living, such as apartments connected by greenspace and restaurants and cafes. </w:t>
      </w:r>
    </w:p>
    <w:p w:rsidR="0020680E" w:rsidRDefault="00FB1030">
      <w:pPr>
        <w:pStyle w:val="TextBody"/>
        <w:rPr>
          <w:rFonts w:ascii="Trebuchet MS" w:hAnsi="Trebuchet MS"/>
          <w:sz w:val="22"/>
          <w:szCs w:val="22"/>
        </w:rPr>
      </w:pPr>
      <w:r>
        <w:rPr>
          <w:rFonts w:ascii="Trebuchet MS" w:hAnsi="Trebuchet MS"/>
          <w:sz w:val="22"/>
          <w:szCs w:val="22"/>
        </w:rPr>
        <w:t xml:space="preserve">It is not only housing trends that are changing. There has also been a distinct shift in how people work. There is a greater emphasis on work life balance, more collaboration and flexible workspaces. There has recently been a dramatic increase in remote working, which is set to continue. </w:t>
      </w:r>
    </w:p>
    <w:p w:rsidR="0020680E" w:rsidRDefault="00FB1030">
      <w:pPr>
        <w:pStyle w:val="TextBody"/>
        <w:rPr>
          <w:rFonts w:ascii="Trebuchet MS" w:hAnsi="Trebuchet MS"/>
          <w:sz w:val="22"/>
          <w:szCs w:val="22"/>
        </w:rPr>
      </w:pPr>
      <w:r>
        <w:rPr>
          <w:rFonts w:ascii="Trebuchet MS" w:hAnsi="Trebuchet MS"/>
          <w:sz w:val="22"/>
          <w:szCs w:val="22"/>
        </w:rPr>
        <w:t xml:space="preserve">This coupled with technological improvements and a new focus on wellness means that more people are either working from home or wanting to work in flexible office spaces, such as being able to hire an office or desk space for a day or a week, or going to shared spaces such as libraries, which are now offering areas for collaboration and contemplation. </w:t>
      </w:r>
    </w:p>
    <w:p w:rsidR="0020680E" w:rsidRDefault="00FB1030">
      <w:pPr>
        <w:pStyle w:val="TextBody"/>
        <w:rPr>
          <w:rFonts w:ascii="Trebuchet MS" w:hAnsi="Trebuchet MS"/>
          <w:sz w:val="22"/>
          <w:szCs w:val="22"/>
        </w:rPr>
      </w:pPr>
      <w:r>
        <w:rPr>
          <w:rFonts w:ascii="Trebuchet MS" w:hAnsi="Trebuchet MS"/>
          <w:sz w:val="22"/>
          <w:szCs w:val="22"/>
        </w:rPr>
        <w:t xml:space="preserve">The rise in more liveable homes and workspaces and the need for sporting and recreational facilities that are better designed and more energy efficient will become the norm throughout NSW and at a local level councils such as Hunters Hill will need to ensure that planning and building regulations enable this push for appropriate and sensitive infrastructure for all age groups. </w:t>
      </w:r>
    </w:p>
    <w:p w:rsidR="0020680E" w:rsidRDefault="0020680E">
      <w:pPr>
        <w:pStyle w:val="TextBody"/>
        <w:ind w:left="907" w:right="1077"/>
        <w:jc w:val="both"/>
        <w:rPr>
          <w:i/>
          <w:iCs/>
        </w:rPr>
      </w:pPr>
    </w:p>
    <w:p w:rsidR="0020680E" w:rsidRDefault="00FB1030">
      <w:pPr>
        <w:pStyle w:val="TextBody"/>
        <w:ind w:left="907" w:right="1077"/>
        <w:jc w:val="both"/>
        <w:rPr>
          <w:rFonts w:ascii="Trebuchet MS" w:hAnsi="Trebuchet MS"/>
          <w:sz w:val="22"/>
          <w:szCs w:val="22"/>
        </w:rPr>
      </w:pPr>
      <w:r>
        <w:rPr>
          <w:rFonts w:ascii="Trebuchet MS" w:hAnsi="Trebuchet MS"/>
          <w:i/>
          <w:iCs/>
          <w:sz w:val="22"/>
          <w:szCs w:val="22"/>
        </w:rPr>
        <w:t xml:space="preserve">'Purpose-built homes in retirement communities that are well located and designed to enable older Australians to be happy, independent and socially engaged is an important goal – but not one that our planning systems are well placed to achieve.’ </w:t>
      </w:r>
    </w:p>
    <w:p w:rsidR="0020680E" w:rsidRDefault="00FB1030">
      <w:pPr>
        <w:pStyle w:val="TextBody"/>
        <w:ind w:left="907" w:right="1077"/>
        <w:jc w:val="both"/>
        <w:rPr>
          <w:rFonts w:ascii="Trebuchet MS" w:hAnsi="Trebuchet MS"/>
          <w:sz w:val="22"/>
          <w:szCs w:val="22"/>
        </w:rPr>
      </w:pPr>
      <w:r>
        <w:rPr>
          <w:rFonts w:ascii="Trebuchet MS" w:hAnsi="Trebuchet MS"/>
          <w:i/>
          <w:iCs/>
          <w:sz w:val="22"/>
          <w:szCs w:val="22"/>
        </w:rPr>
        <w:t xml:space="preserve">(Property Council of Australia - The 5 A’s of Retirement Living - towards proactive planning policy) </w:t>
      </w:r>
    </w:p>
    <w:p w:rsidR="0020680E" w:rsidRDefault="0020680E">
      <w:pPr>
        <w:pStyle w:val="TextBody"/>
        <w:ind w:left="907" w:right="1077"/>
        <w:jc w:val="both"/>
        <w:rPr>
          <w:b/>
          <w:bCs/>
          <w:i/>
          <w:iCs/>
          <w:sz w:val="22"/>
          <w:szCs w:val="22"/>
        </w:rPr>
      </w:pPr>
    </w:p>
    <w:p w:rsidR="0020680E" w:rsidRDefault="00FB1030">
      <w:pPr>
        <w:pStyle w:val="TextBody"/>
        <w:ind w:right="1077"/>
        <w:jc w:val="both"/>
        <w:rPr>
          <w:rFonts w:ascii="Trebuchet MS" w:hAnsi="Trebuchet MS"/>
        </w:rPr>
      </w:pPr>
      <w:r>
        <w:rPr>
          <w:rFonts w:ascii="Trebuchet MS" w:hAnsi="Trebuchet MS"/>
          <w:b/>
          <w:bCs/>
        </w:rPr>
        <w:t xml:space="preserve">3.4 EXISTING COMMUNITY INFRASTRUCTURE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Hunter’s Hill Council owns and/or manages a substantial community infrastructure portfolio. The majority of land owned or managed by Council is used for various civic, community and operational purposes. However, there are some small remnant sites consisting of former road reserves and unmade roads. </w:t>
      </w:r>
    </w:p>
    <w:p w:rsidR="0020680E" w:rsidRDefault="0020680E">
      <w:pPr>
        <w:pStyle w:val="TextBody"/>
        <w:spacing w:after="0"/>
        <w:rPr>
          <w:rFonts w:ascii="Trebuchet MS" w:hAnsi="Trebuchet MS"/>
          <w:sz w:val="22"/>
          <w:szCs w:val="22"/>
        </w:rPr>
      </w:pPr>
    </w:p>
    <w:p w:rsidR="0020680E" w:rsidRDefault="00FB1030">
      <w:pPr>
        <w:pStyle w:val="TextBody"/>
        <w:spacing w:after="0"/>
        <w:rPr>
          <w:rFonts w:ascii="Trebuchet MS" w:hAnsi="Trebuchet MS"/>
          <w:sz w:val="22"/>
          <w:szCs w:val="22"/>
        </w:rPr>
      </w:pPr>
      <w:r>
        <w:rPr>
          <w:rFonts w:ascii="Trebuchet MS" w:hAnsi="Trebuchet MS"/>
          <w:sz w:val="22"/>
          <w:szCs w:val="22"/>
        </w:rPr>
        <w:t xml:space="preserve">This Community Infrastructure Portfolio consists of: </w:t>
      </w:r>
    </w:p>
    <w:p w:rsidR="0020680E" w:rsidRDefault="00FB1030">
      <w:pPr>
        <w:pStyle w:val="TextBody"/>
        <w:numPr>
          <w:ilvl w:val="0"/>
          <w:numId w:val="8"/>
        </w:numPr>
        <w:tabs>
          <w:tab w:val="left" w:pos="0"/>
        </w:tabs>
        <w:spacing w:after="0"/>
        <w:rPr>
          <w:rFonts w:ascii="Trebuchet MS" w:hAnsi="Trebuchet MS"/>
          <w:sz w:val="22"/>
          <w:szCs w:val="22"/>
        </w:rPr>
      </w:pPr>
      <w:r>
        <w:rPr>
          <w:rFonts w:ascii="Trebuchet MS" w:hAnsi="Trebuchet MS"/>
          <w:sz w:val="22"/>
          <w:szCs w:val="22"/>
        </w:rPr>
        <w:t xml:space="preserve">Council’s Administration Centre and Council Chambers and associated facilities, together with the Council Depot. </w:t>
      </w:r>
    </w:p>
    <w:p w:rsidR="0020680E" w:rsidRDefault="00FB1030">
      <w:pPr>
        <w:pStyle w:val="TextBody"/>
        <w:numPr>
          <w:ilvl w:val="0"/>
          <w:numId w:val="8"/>
        </w:numPr>
        <w:tabs>
          <w:tab w:val="left" w:pos="0"/>
        </w:tabs>
        <w:spacing w:after="0"/>
        <w:rPr>
          <w:rFonts w:ascii="Trebuchet MS" w:hAnsi="Trebuchet MS"/>
          <w:sz w:val="22"/>
          <w:szCs w:val="22"/>
        </w:rPr>
      </w:pPr>
      <w:r>
        <w:rPr>
          <w:rFonts w:ascii="Trebuchet MS" w:hAnsi="Trebuchet MS"/>
          <w:sz w:val="22"/>
          <w:szCs w:val="22"/>
        </w:rPr>
        <w:lastRenderedPageBreak/>
        <w:t xml:space="preserve">Childcare facilities. </w:t>
      </w:r>
    </w:p>
    <w:p w:rsidR="0020680E" w:rsidRDefault="00FB1030">
      <w:pPr>
        <w:pStyle w:val="TextBody"/>
        <w:numPr>
          <w:ilvl w:val="0"/>
          <w:numId w:val="8"/>
        </w:numPr>
        <w:tabs>
          <w:tab w:val="left" w:pos="0"/>
        </w:tabs>
        <w:spacing w:after="0"/>
        <w:rPr>
          <w:rFonts w:ascii="Trebuchet MS" w:hAnsi="Trebuchet MS"/>
          <w:sz w:val="22"/>
          <w:szCs w:val="22"/>
        </w:rPr>
      </w:pPr>
      <w:r>
        <w:rPr>
          <w:rFonts w:ascii="Trebuchet MS" w:hAnsi="Trebuchet MS"/>
          <w:sz w:val="22"/>
          <w:szCs w:val="22"/>
        </w:rPr>
        <w:t xml:space="preserve">Community facilities in parks and playgrounds. </w:t>
      </w:r>
    </w:p>
    <w:p w:rsidR="0020680E" w:rsidRDefault="00FB1030">
      <w:pPr>
        <w:pStyle w:val="TextBody"/>
        <w:numPr>
          <w:ilvl w:val="0"/>
          <w:numId w:val="8"/>
        </w:numPr>
        <w:tabs>
          <w:tab w:val="left" w:pos="0"/>
        </w:tabs>
        <w:spacing w:after="0"/>
        <w:rPr>
          <w:rFonts w:ascii="Trebuchet MS" w:hAnsi="Trebuchet MS"/>
          <w:sz w:val="22"/>
          <w:szCs w:val="22"/>
        </w:rPr>
      </w:pPr>
      <w:r>
        <w:rPr>
          <w:rFonts w:ascii="Trebuchet MS" w:hAnsi="Trebuchet MS"/>
          <w:sz w:val="22"/>
          <w:szCs w:val="22"/>
        </w:rPr>
        <w:t xml:space="preserve">Heritage listed buildings on Crown land. </w:t>
      </w:r>
    </w:p>
    <w:p w:rsidR="0020680E" w:rsidRDefault="00FB1030">
      <w:pPr>
        <w:pStyle w:val="TextBody"/>
        <w:numPr>
          <w:ilvl w:val="0"/>
          <w:numId w:val="8"/>
        </w:numPr>
        <w:tabs>
          <w:tab w:val="left" w:pos="0"/>
        </w:tabs>
        <w:spacing w:after="0"/>
        <w:rPr>
          <w:rFonts w:ascii="Trebuchet MS" w:hAnsi="Trebuchet MS"/>
          <w:sz w:val="22"/>
          <w:szCs w:val="22"/>
        </w:rPr>
      </w:pPr>
      <w:r>
        <w:rPr>
          <w:rFonts w:ascii="Trebuchet MS" w:hAnsi="Trebuchet MS"/>
          <w:sz w:val="22"/>
          <w:szCs w:val="22"/>
        </w:rPr>
        <w:t xml:space="preserve">Council carparks, etc. </w:t>
      </w:r>
    </w:p>
    <w:p w:rsidR="00C22CAE" w:rsidRDefault="00C22CAE" w:rsidP="00C22CAE">
      <w:pPr>
        <w:pStyle w:val="TextBody"/>
        <w:tabs>
          <w:tab w:val="left" w:pos="0"/>
        </w:tabs>
        <w:spacing w:after="0"/>
        <w:ind w:left="424"/>
        <w:rPr>
          <w:rFonts w:ascii="Trebuchet MS" w:hAnsi="Trebuchet MS"/>
          <w:sz w:val="22"/>
          <w:szCs w:val="22"/>
        </w:rPr>
      </w:pPr>
    </w:p>
    <w:p w:rsidR="0020680E" w:rsidRDefault="00FB1030" w:rsidP="00C22CAE">
      <w:pPr>
        <w:pStyle w:val="TextBody"/>
        <w:spacing w:after="0"/>
        <w:rPr>
          <w:rFonts w:ascii="Trebuchet MS" w:hAnsi="Trebuchet MS"/>
          <w:sz w:val="22"/>
          <w:szCs w:val="22"/>
        </w:rPr>
      </w:pPr>
      <w:r>
        <w:rPr>
          <w:rFonts w:ascii="Trebuchet MS" w:hAnsi="Trebuchet MS"/>
          <w:sz w:val="22"/>
          <w:szCs w:val="22"/>
        </w:rPr>
        <w:t xml:space="preserve">A limited number of properties are leased for commercial purposes, providing an income stream to Council. </w:t>
      </w:r>
    </w:p>
    <w:p w:rsidR="0020680E" w:rsidRDefault="0020680E">
      <w:pPr>
        <w:pStyle w:val="TextBody"/>
        <w:spacing w:after="0"/>
        <w:rPr>
          <w:rFonts w:ascii="Trebuchet MS" w:hAnsi="Trebuchet MS"/>
          <w:sz w:val="22"/>
          <w:szCs w:val="22"/>
        </w:rPr>
      </w:pPr>
    </w:p>
    <w:p w:rsidR="0020680E" w:rsidRDefault="00FB1030">
      <w:pPr>
        <w:pStyle w:val="TextBody"/>
        <w:spacing w:after="0"/>
        <w:rPr>
          <w:rFonts w:ascii="Trebuchet MS" w:hAnsi="Trebuchet MS"/>
          <w:sz w:val="22"/>
          <w:szCs w:val="22"/>
        </w:rPr>
      </w:pPr>
      <w:r>
        <w:rPr>
          <w:rFonts w:ascii="Trebuchet MS" w:hAnsi="Trebuchet MS"/>
          <w:sz w:val="22"/>
          <w:szCs w:val="22"/>
        </w:rPr>
        <w:t xml:space="preserve">It is essential that Council’s community infrastructure is structured to maximise operational effectiveness, efficiency, financial performance and community benefit, and that Council maximises the value of appropriate properties. This is important because: </w:t>
      </w:r>
    </w:p>
    <w:p w:rsidR="00C22CAE" w:rsidRDefault="00C22CAE">
      <w:pPr>
        <w:pStyle w:val="TextBody"/>
        <w:spacing w:after="0"/>
        <w:rPr>
          <w:rFonts w:ascii="Trebuchet MS" w:hAnsi="Trebuchet MS"/>
          <w:sz w:val="22"/>
          <w:szCs w:val="22"/>
        </w:rPr>
      </w:pPr>
    </w:p>
    <w:p w:rsidR="0020680E" w:rsidRDefault="00FB1030">
      <w:pPr>
        <w:pStyle w:val="TextBody"/>
        <w:numPr>
          <w:ilvl w:val="0"/>
          <w:numId w:val="9"/>
        </w:numPr>
        <w:spacing w:after="0"/>
        <w:rPr>
          <w:rFonts w:ascii="Trebuchet MS" w:hAnsi="Trebuchet MS"/>
          <w:sz w:val="22"/>
          <w:szCs w:val="22"/>
        </w:rPr>
      </w:pPr>
      <w:r>
        <w:rPr>
          <w:rFonts w:ascii="Trebuchet MS" w:hAnsi="Trebuchet MS"/>
          <w:sz w:val="22"/>
          <w:szCs w:val="22"/>
        </w:rPr>
        <w:t xml:space="preserve">Inappropriately designed/used property will lower the quality of services provided to the community. </w:t>
      </w:r>
    </w:p>
    <w:p w:rsidR="0020680E" w:rsidRDefault="00FB1030">
      <w:pPr>
        <w:pStyle w:val="TextBody"/>
        <w:numPr>
          <w:ilvl w:val="0"/>
          <w:numId w:val="9"/>
        </w:numPr>
        <w:spacing w:after="0"/>
        <w:rPr>
          <w:rFonts w:ascii="Trebuchet MS" w:hAnsi="Trebuchet MS"/>
          <w:sz w:val="22"/>
          <w:szCs w:val="22"/>
        </w:rPr>
      </w:pPr>
      <w:r>
        <w:rPr>
          <w:rFonts w:ascii="Trebuchet MS" w:hAnsi="Trebuchet MS"/>
          <w:sz w:val="22"/>
          <w:szCs w:val="22"/>
        </w:rPr>
        <w:t xml:space="preserve">Unsuitable or under-utilized land and buildings tie up capital resources and waste revenue which could be better employed for service delivery. </w:t>
      </w:r>
    </w:p>
    <w:p w:rsidR="0020680E" w:rsidRDefault="00FB1030">
      <w:pPr>
        <w:pStyle w:val="TextBody"/>
        <w:numPr>
          <w:ilvl w:val="0"/>
          <w:numId w:val="9"/>
        </w:numPr>
        <w:spacing w:after="0"/>
        <w:rPr>
          <w:rFonts w:ascii="Trebuchet MS" w:hAnsi="Trebuchet MS"/>
          <w:sz w:val="22"/>
          <w:szCs w:val="22"/>
        </w:rPr>
      </w:pPr>
      <w:r>
        <w:rPr>
          <w:rFonts w:ascii="Trebuchet MS" w:hAnsi="Trebuchet MS"/>
          <w:sz w:val="22"/>
          <w:szCs w:val="22"/>
        </w:rPr>
        <w:t xml:space="preserve">Consideration of long-term asset needs will result in improved financial performance over time. </w:t>
      </w:r>
    </w:p>
    <w:p w:rsidR="0020680E" w:rsidRDefault="00FB1030">
      <w:pPr>
        <w:pStyle w:val="TextBody"/>
        <w:numPr>
          <w:ilvl w:val="0"/>
          <w:numId w:val="9"/>
        </w:numPr>
        <w:spacing w:after="0"/>
        <w:rPr>
          <w:rFonts w:ascii="Trebuchet MS" w:hAnsi="Trebuchet MS"/>
          <w:sz w:val="22"/>
          <w:szCs w:val="22"/>
        </w:rPr>
      </w:pPr>
      <w:r>
        <w:rPr>
          <w:rFonts w:ascii="Trebuchet MS" w:hAnsi="Trebuchet MS"/>
          <w:sz w:val="22"/>
          <w:szCs w:val="22"/>
        </w:rPr>
        <w:t xml:space="preserve">Well-managed property will provide a higher return on investment and result in lower operational costs. </w:t>
      </w:r>
    </w:p>
    <w:p w:rsidR="0020680E" w:rsidRDefault="0020680E">
      <w:pPr>
        <w:pStyle w:val="TextBody"/>
        <w:spacing w:after="0"/>
        <w:rPr>
          <w:rFonts w:ascii="Trebuchet MS" w:hAnsi="Trebuchet MS"/>
          <w:sz w:val="22"/>
          <w:szCs w:val="22"/>
        </w:rPr>
      </w:pPr>
    </w:p>
    <w:p w:rsidR="0020680E" w:rsidRDefault="00FB1030">
      <w:pPr>
        <w:pStyle w:val="TextBody"/>
        <w:spacing w:after="0"/>
        <w:rPr>
          <w:rFonts w:ascii="Trebuchet MS" w:hAnsi="Trebuchet MS"/>
          <w:sz w:val="22"/>
          <w:szCs w:val="22"/>
        </w:rPr>
      </w:pPr>
      <w:r>
        <w:rPr>
          <w:rFonts w:ascii="Trebuchet MS" w:hAnsi="Trebuchet MS"/>
          <w:sz w:val="22"/>
          <w:szCs w:val="22"/>
        </w:rPr>
        <w:t xml:space="preserve">This infrastructure is provided and managed in accordance with relevant legislation including: </w:t>
      </w:r>
    </w:p>
    <w:p w:rsidR="0020680E" w:rsidRDefault="00FB1030">
      <w:pPr>
        <w:pStyle w:val="TextBody"/>
        <w:numPr>
          <w:ilvl w:val="0"/>
          <w:numId w:val="10"/>
        </w:numPr>
        <w:spacing w:after="0"/>
        <w:rPr>
          <w:rFonts w:ascii="Trebuchet MS" w:hAnsi="Trebuchet MS"/>
          <w:sz w:val="22"/>
          <w:szCs w:val="22"/>
        </w:rPr>
      </w:pPr>
      <w:r>
        <w:rPr>
          <w:rFonts w:ascii="Trebuchet MS" w:hAnsi="Trebuchet MS"/>
          <w:sz w:val="22"/>
          <w:szCs w:val="22"/>
        </w:rPr>
        <w:t xml:space="preserve">Local Government Act </w:t>
      </w:r>
    </w:p>
    <w:p w:rsidR="0020680E" w:rsidRDefault="00FB1030">
      <w:pPr>
        <w:pStyle w:val="TextBody"/>
        <w:numPr>
          <w:ilvl w:val="0"/>
          <w:numId w:val="10"/>
        </w:numPr>
        <w:spacing w:after="0"/>
        <w:rPr>
          <w:rFonts w:ascii="Trebuchet MS" w:hAnsi="Trebuchet MS"/>
          <w:sz w:val="22"/>
          <w:szCs w:val="22"/>
        </w:rPr>
      </w:pPr>
      <w:r>
        <w:rPr>
          <w:rFonts w:ascii="Trebuchet MS" w:hAnsi="Trebuchet MS"/>
          <w:sz w:val="22"/>
          <w:szCs w:val="22"/>
        </w:rPr>
        <w:t>Crown Land Act</w:t>
      </w:r>
    </w:p>
    <w:p w:rsidR="0020680E" w:rsidRDefault="00FB1030">
      <w:pPr>
        <w:pStyle w:val="TextBody"/>
        <w:numPr>
          <w:ilvl w:val="0"/>
          <w:numId w:val="10"/>
        </w:numPr>
        <w:spacing w:after="0"/>
        <w:rPr>
          <w:rFonts w:ascii="Trebuchet MS" w:hAnsi="Trebuchet MS"/>
          <w:sz w:val="22"/>
          <w:szCs w:val="22"/>
        </w:rPr>
      </w:pPr>
      <w:r>
        <w:rPr>
          <w:rFonts w:ascii="Trebuchet MS" w:hAnsi="Trebuchet MS"/>
          <w:sz w:val="22"/>
          <w:szCs w:val="22"/>
        </w:rPr>
        <w:t>Roads Act 1993</w:t>
      </w:r>
    </w:p>
    <w:p w:rsidR="0020680E" w:rsidRDefault="00FB1030">
      <w:pPr>
        <w:pStyle w:val="TextBody"/>
        <w:numPr>
          <w:ilvl w:val="0"/>
          <w:numId w:val="10"/>
        </w:numPr>
        <w:spacing w:after="0"/>
        <w:rPr>
          <w:rFonts w:ascii="Trebuchet MS" w:hAnsi="Trebuchet MS"/>
          <w:sz w:val="22"/>
          <w:szCs w:val="22"/>
        </w:rPr>
      </w:pPr>
      <w:r>
        <w:rPr>
          <w:rFonts w:ascii="Trebuchet MS" w:hAnsi="Trebuchet MS"/>
          <w:sz w:val="22"/>
          <w:szCs w:val="22"/>
        </w:rPr>
        <w:t xml:space="preserve">Real Property Act 1900 </w:t>
      </w:r>
    </w:p>
    <w:p w:rsidR="0020680E" w:rsidRDefault="00FB1030">
      <w:pPr>
        <w:pStyle w:val="TextBody"/>
        <w:numPr>
          <w:ilvl w:val="0"/>
          <w:numId w:val="10"/>
        </w:numPr>
        <w:spacing w:after="0"/>
        <w:rPr>
          <w:rFonts w:ascii="Trebuchet MS" w:hAnsi="Trebuchet MS"/>
          <w:sz w:val="22"/>
          <w:szCs w:val="22"/>
        </w:rPr>
      </w:pPr>
      <w:r>
        <w:rPr>
          <w:rFonts w:ascii="Trebuchet MS" w:hAnsi="Trebuchet MS"/>
          <w:sz w:val="22"/>
          <w:szCs w:val="22"/>
        </w:rPr>
        <w:t xml:space="preserve">Retail Leases Act 1994 </w:t>
      </w:r>
    </w:p>
    <w:p w:rsidR="0020680E" w:rsidRDefault="0020680E">
      <w:pPr>
        <w:rPr>
          <w:rFonts w:ascii="Trebuchet MS" w:hAnsi="Trebuchet MS"/>
          <w:sz w:val="22"/>
          <w:szCs w:val="22"/>
        </w:rPr>
      </w:pPr>
    </w:p>
    <w:p w:rsidR="0020680E" w:rsidRDefault="0020680E">
      <w:pPr>
        <w:rPr>
          <w:rFonts w:ascii="Trebuchet MS" w:hAnsi="Trebuchet MS"/>
          <w:sz w:val="22"/>
          <w:szCs w:val="22"/>
        </w:rPr>
      </w:pPr>
    </w:p>
    <w:p w:rsidR="0020680E" w:rsidRDefault="00FB1030">
      <w:pPr>
        <w:pStyle w:val="TextBody"/>
        <w:rPr>
          <w:rFonts w:ascii="Trebuchet MS" w:hAnsi="Trebuchet MS"/>
        </w:rPr>
      </w:pPr>
      <w:r>
        <w:rPr>
          <w:rFonts w:ascii="Trebuchet MS" w:hAnsi="Trebuchet MS"/>
          <w:b/>
          <w:bCs/>
        </w:rPr>
        <w:t xml:space="preserve">3.5 CONTEMPORARY COMMUNITY SPACES AND PLACES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Multi-Purpose and Flexible Spaces </w:t>
      </w:r>
    </w:p>
    <w:p w:rsidR="0020680E" w:rsidRDefault="00FB1030">
      <w:pPr>
        <w:pStyle w:val="TextBody"/>
        <w:rPr>
          <w:rFonts w:ascii="Trebuchet MS" w:hAnsi="Trebuchet MS"/>
          <w:sz w:val="22"/>
          <w:szCs w:val="22"/>
        </w:rPr>
      </w:pPr>
      <w:r>
        <w:rPr>
          <w:rFonts w:ascii="Trebuchet MS" w:hAnsi="Trebuchet MS"/>
          <w:sz w:val="22"/>
          <w:szCs w:val="22"/>
        </w:rPr>
        <w:t xml:space="preserve">Single purpose or standalone facilities are defined as being designed and built for one particular purpose or function, and to be used by one specific target group or service only. Single purpose facilities can be costly to maintain and are often underutilized and under-activated. </w:t>
      </w:r>
    </w:p>
    <w:p w:rsidR="0020680E" w:rsidRDefault="00FB1030">
      <w:pPr>
        <w:pStyle w:val="TextBody"/>
        <w:rPr>
          <w:rFonts w:ascii="Trebuchet MS" w:hAnsi="Trebuchet MS"/>
          <w:sz w:val="22"/>
          <w:szCs w:val="22"/>
        </w:rPr>
      </w:pPr>
      <w:r>
        <w:rPr>
          <w:rFonts w:ascii="Trebuchet MS" w:hAnsi="Trebuchet MS"/>
          <w:sz w:val="22"/>
          <w:szCs w:val="22"/>
        </w:rPr>
        <w:t>Current best</w:t>
      </w:r>
      <w:r w:rsidR="00C22CAE">
        <w:rPr>
          <w:rFonts w:ascii="Trebuchet MS" w:hAnsi="Trebuchet MS"/>
          <w:sz w:val="22"/>
          <w:szCs w:val="22"/>
        </w:rPr>
        <w:t xml:space="preserve"> practice in community facility </w:t>
      </w:r>
      <w:r>
        <w:rPr>
          <w:rFonts w:ascii="Trebuchet MS" w:hAnsi="Trebuchet MS"/>
          <w:sz w:val="22"/>
          <w:szCs w:val="22"/>
        </w:rPr>
        <w:t xml:space="preserve">design and provision is to provide a range of different functions, in the one building, in flexibly designed spaces that can be adapted depending on the program or activity. The ability of facilities to be adapted and transformed in the future is important given the ongoing cyclical nature of communities (particularly in relation to changes in demographic mix). </w:t>
      </w:r>
    </w:p>
    <w:p w:rsidR="0020680E" w:rsidRDefault="0020680E">
      <w:pPr>
        <w:pStyle w:val="TextBody"/>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Co-locate Services in one Facility or as Part of a Community Hub </w:t>
      </w:r>
    </w:p>
    <w:p w:rsidR="0020680E" w:rsidRDefault="00FB1030">
      <w:pPr>
        <w:pStyle w:val="TextBody"/>
        <w:rPr>
          <w:rFonts w:ascii="Trebuchet MS" w:hAnsi="Trebuchet MS"/>
          <w:sz w:val="22"/>
          <w:szCs w:val="22"/>
        </w:rPr>
      </w:pPr>
      <w:r>
        <w:rPr>
          <w:rFonts w:ascii="Trebuchet MS" w:hAnsi="Trebuchet MS"/>
          <w:sz w:val="22"/>
          <w:szCs w:val="22"/>
        </w:rPr>
        <w:t xml:space="preserve">Co-locating services within one facility involves shared or joint use of facilities and often the integrated delivery of some services.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Co-location enables: </w:t>
      </w:r>
    </w:p>
    <w:p w:rsidR="0020680E" w:rsidRDefault="00FB1030">
      <w:pPr>
        <w:pStyle w:val="TextBody"/>
        <w:numPr>
          <w:ilvl w:val="0"/>
          <w:numId w:val="11"/>
        </w:numPr>
        <w:tabs>
          <w:tab w:val="left" w:pos="0"/>
        </w:tabs>
        <w:spacing w:after="0"/>
        <w:rPr>
          <w:rFonts w:ascii="Trebuchet MS" w:hAnsi="Trebuchet MS"/>
          <w:sz w:val="22"/>
          <w:szCs w:val="22"/>
        </w:rPr>
      </w:pPr>
      <w:proofErr w:type="gramStart"/>
      <w:r>
        <w:rPr>
          <w:rFonts w:ascii="Trebuchet MS" w:hAnsi="Trebuchet MS"/>
          <w:sz w:val="22"/>
          <w:szCs w:val="22"/>
        </w:rPr>
        <w:t>pooling</w:t>
      </w:r>
      <w:proofErr w:type="gramEnd"/>
      <w:r>
        <w:rPr>
          <w:rFonts w:ascii="Trebuchet MS" w:hAnsi="Trebuchet MS"/>
          <w:sz w:val="22"/>
          <w:szCs w:val="22"/>
        </w:rPr>
        <w:t xml:space="preserve"> of resources to provide better facilities. </w:t>
      </w:r>
    </w:p>
    <w:p w:rsidR="0020680E" w:rsidRDefault="00FB1030">
      <w:pPr>
        <w:pStyle w:val="TextBody"/>
        <w:numPr>
          <w:ilvl w:val="0"/>
          <w:numId w:val="11"/>
        </w:numPr>
        <w:tabs>
          <w:tab w:val="left" w:pos="0"/>
        </w:tabs>
        <w:spacing w:after="0"/>
        <w:rPr>
          <w:rFonts w:ascii="Trebuchet MS" w:hAnsi="Trebuchet MS"/>
          <w:sz w:val="22"/>
          <w:szCs w:val="22"/>
        </w:rPr>
      </w:pPr>
      <w:proofErr w:type="gramStart"/>
      <w:r>
        <w:rPr>
          <w:rFonts w:ascii="Trebuchet MS" w:hAnsi="Trebuchet MS"/>
          <w:sz w:val="22"/>
          <w:szCs w:val="22"/>
        </w:rPr>
        <w:t>concentration</w:t>
      </w:r>
      <w:proofErr w:type="gramEnd"/>
      <w:r>
        <w:rPr>
          <w:rFonts w:ascii="Trebuchet MS" w:hAnsi="Trebuchet MS"/>
          <w:sz w:val="22"/>
          <w:szCs w:val="22"/>
        </w:rPr>
        <w:t xml:space="preserve"> of compatible services and facilities to create a community focal point. </w:t>
      </w:r>
    </w:p>
    <w:p w:rsidR="0020680E" w:rsidRDefault="00FB1030">
      <w:pPr>
        <w:pStyle w:val="TextBody"/>
        <w:numPr>
          <w:ilvl w:val="0"/>
          <w:numId w:val="11"/>
        </w:numPr>
        <w:tabs>
          <w:tab w:val="left" w:pos="0"/>
        </w:tabs>
        <w:spacing w:after="0"/>
        <w:rPr>
          <w:rFonts w:ascii="Trebuchet MS" w:hAnsi="Trebuchet MS"/>
          <w:sz w:val="22"/>
          <w:szCs w:val="22"/>
        </w:rPr>
      </w:pPr>
      <w:proofErr w:type="gramStart"/>
      <w:r>
        <w:rPr>
          <w:rFonts w:ascii="Trebuchet MS" w:hAnsi="Trebuchet MS"/>
          <w:sz w:val="22"/>
          <w:szCs w:val="22"/>
        </w:rPr>
        <w:t>improved</w:t>
      </w:r>
      <w:proofErr w:type="gramEnd"/>
      <w:r>
        <w:rPr>
          <w:rFonts w:ascii="Trebuchet MS" w:hAnsi="Trebuchet MS"/>
          <w:sz w:val="22"/>
          <w:szCs w:val="22"/>
        </w:rPr>
        <w:t xml:space="preserve"> access and safety for users who can access a range of services at a single location. </w:t>
      </w:r>
    </w:p>
    <w:p w:rsidR="0020680E" w:rsidRDefault="00FB1030">
      <w:pPr>
        <w:pStyle w:val="TextBody"/>
        <w:numPr>
          <w:ilvl w:val="0"/>
          <w:numId w:val="11"/>
        </w:numPr>
        <w:tabs>
          <w:tab w:val="left" w:pos="0"/>
        </w:tabs>
        <w:spacing w:after="0"/>
        <w:rPr>
          <w:rFonts w:ascii="Trebuchet MS" w:hAnsi="Trebuchet MS"/>
          <w:sz w:val="22"/>
          <w:szCs w:val="22"/>
        </w:rPr>
      </w:pPr>
      <w:proofErr w:type="gramStart"/>
      <w:r>
        <w:rPr>
          <w:rFonts w:ascii="Trebuchet MS" w:hAnsi="Trebuchet MS"/>
          <w:sz w:val="22"/>
          <w:szCs w:val="22"/>
        </w:rPr>
        <w:t>integrated</w:t>
      </w:r>
      <w:proofErr w:type="gramEnd"/>
      <w:r>
        <w:rPr>
          <w:rFonts w:ascii="Trebuchet MS" w:hAnsi="Trebuchet MS"/>
          <w:sz w:val="22"/>
          <w:szCs w:val="22"/>
        </w:rPr>
        <w:t xml:space="preserve"> and innovative delivery of services. </w:t>
      </w:r>
    </w:p>
    <w:p w:rsidR="0020680E" w:rsidRDefault="00FB1030">
      <w:pPr>
        <w:pStyle w:val="TextBody"/>
        <w:numPr>
          <w:ilvl w:val="0"/>
          <w:numId w:val="11"/>
        </w:numPr>
        <w:tabs>
          <w:tab w:val="left" w:pos="0"/>
        </w:tabs>
        <w:rPr>
          <w:rFonts w:ascii="Trebuchet MS" w:hAnsi="Trebuchet MS"/>
          <w:sz w:val="22"/>
          <w:szCs w:val="22"/>
        </w:rPr>
      </w:pPr>
      <w:proofErr w:type="gramStart"/>
      <w:r>
        <w:rPr>
          <w:rFonts w:ascii="Trebuchet MS" w:hAnsi="Trebuchet MS"/>
          <w:sz w:val="22"/>
          <w:szCs w:val="22"/>
        </w:rPr>
        <w:t>efficient</w:t>
      </w:r>
      <w:proofErr w:type="gramEnd"/>
      <w:r>
        <w:rPr>
          <w:rFonts w:ascii="Trebuchet MS" w:hAnsi="Trebuchet MS"/>
          <w:sz w:val="22"/>
          <w:szCs w:val="22"/>
        </w:rPr>
        <w:t xml:space="preserve"> use of land, for instance through shared, rather than separate, parking areas. </w:t>
      </w:r>
    </w:p>
    <w:p w:rsidR="0020680E" w:rsidRDefault="00FB1030">
      <w:pPr>
        <w:pStyle w:val="TextBody"/>
        <w:rPr>
          <w:rFonts w:ascii="Trebuchet MS" w:hAnsi="Trebuchet MS"/>
          <w:sz w:val="22"/>
          <w:szCs w:val="22"/>
        </w:rPr>
      </w:pPr>
      <w:r>
        <w:rPr>
          <w:rFonts w:ascii="Trebuchet MS" w:hAnsi="Trebuchet MS"/>
          <w:sz w:val="22"/>
          <w:szCs w:val="22"/>
        </w:rPr>
        <w:t xml:space="preserve">The benefit of co-locating community facilities within community hubs is that it supports the integrated, efficient use of facilities, builds social networks, encourages service users to use other facilities and services co-located on site, and reduces the number of private vehicle trips made to </w:t>
      </w:r>
      <w:r>
        <w:rPr>
          <w:rFonts w:ascii="Trebuchet MS" w:hAnsi="Trebuchet MS"/>
          <w:sz w:val="22"/>
          <w:szCs w:val="22"/>
        </w:rPr>
        <w:lastRenderedPageBreak/>
        <w:t xml:space="preserve">enhance sustainability. Community facilities and community hubs can include a range of community, commercial, and retail functions. Facilities that support community functions, events and gatherings, such as kitchen facilities, storage facilities, indoor and outdoor space are usually part of community hubs. </w:t>
      </w:r>
    </w:p>
    <w:p w:rsidR="0020680E" w:rsidRDefault="00FB1030">
      <w:pPr>
        <w:pStyle w:val="TextBody"/>
        <w:rPr>
          <w:rFonts w:ascii="Trebuchet MS" w:hAnsi="Trebuchet MS"/>
          <w:sz w:val="22"/>
          <w:szCs w:val="22"/>
        </w:rPr>
      </w:pPr>
      <w:r>
        <w:rPr>
          <w:rFonts w:ascii="Trebuchet MS" w:hAnsi="Trebuchet MS"/>
          <w:sz w:val="22"/>
          <w:szCs w:val="22"/>
        </w:rPr>
        <w:t xml:space="preserve">The Hub model will demonstrate that maintaining and operating a single, multipurpose hub facility is more financially viable over the long term than other more separate and divergent models of facility provision. </w:t>
      </w:r>
    </w:p>
    <w:p w:rsidR="0020680E" w:rsidRDefault="0020680E">
      <w:pPr>
        <w:pStyle w:val="TextBody"/>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Connected to Public Space, Pedestrian and </w:t>
      </w:r>
      <w:proofErr w:type="spellStart"/>
      <w:r>
        <w:rPr>
          <w:rFonts w:ascii="Trebuchet MS" w:hAnsi="Trebuchet MS"/>
          <w:b/>
          <w:sz w:val="22"/>
          <w:szCs w:val="22"/>
        </w:rPr>
        <w:t>Cycleways</w:t>
      </w:r>
      <w:proofErr w:type="spellEnd"/>
      <w:r>
        <w:rPr>
          <w:rFonts w:ascii="Trebuchet MS" w:hAnsi="Trebuchet MS"/>
          <w:b/>
          <w:sz w:val="22"/>
          <w:szCs w:val="22"/>
        </w:rPr>
        <w:t xml:space="preserve"> and Public Transport </w:t>
      </w:r>
    </w:p>
    <w:p w:rsidR="0020680E" w:rsidRDefault="00FB1030">
      <w:pPr>
        <w:pStyle w:val="TextBody"/>
        <w:rPr>
          <w:rFonts w:ascii="Trebuchet MS" w:hAnsi="Trebuchet MS"/>
          <w:sz w:val="22"/>
          <w:szCs w:val="22"/>
        </w:rPr>
      </w:pPr>
      <w:r>
        <w:rPr>
          <w:rFonts w:ascii="Trebuchet MS" w:hAnsi="Trebuchet MS"/>
          <w:sz w:val="22"/>
          <w:szCs w:val="22"/>
        </w:rPr>
        <w:t>Current best practice is that community facilities are accessible to the entire community by being centrally located and linked to the public domain. Connections to transport links, pedestrian and cycle ways also support community access across all age groups and abilities and</w:t>
      </w:r>
      <w:r>
        <w:rPr>
          <w:rFonts w:ascii="Trebuchet MS" w:hAnsi="Trebuchet MS"/>
          <w:sz w:val="22"/>
          <w:szCs w:val="22"/>
        </w:rPr>
        <w:br/>
        <w:t xml:space="preserve">a sustainable and healthy community. Facilities should be co-located at activity nodes and on main streets, providing good access to residential populations, and contributing to a vibrant and safe street life. </w:t>
      </w:r>
    </w:p>
    <w:p w:rsidR="0020680E" w:rsidRDefault="0020680E">
      <w:pPr>
        <w:pStyle w:val="TextBody"/>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Place making and Community Identity </w:t>
      </w:r>
    </w:p>
    <w:p w:rsidR="0020680E" w:rsidRDefault="00FB1030">
      <w:pPr>
        <w:pStyle w:val="TextBody"/>
        <w:rPr>
          <w:rFonts w:ascii="Trebuchet MS" w:hAnsi="Trebuchet MS"/>
          <w:sz w:val="22"/>
          <w:szCs w:val="22"/>
        </w:rPr>
      </w:pPr>
      <w:r>
        <w:rPr>
          <w:rFonts w:ascii="Trebuchet MS" w:hAnsi="Trebuchet MS"/>
          <w:sz w:val="22"/>
          <w:szCs w:val="22"/>
        </w:rPr>
        <w:t xml:space="preserve">Successful community facilities provide important gathering places for people and can be focal points for community activity and catalysts for social interaction. They are recognised as having the potential to contribute to the creation of vital public spaces that help grow a sense of place and distinctive community identity. A recent trend is designing community facilities that enhance the physical quality and appearance of public places, helping to reinforce place identity and making it a more attractive environment for people to gather and interact with each other. When located in or with retail and commercial uses, community facilities can help to reinforce the role of those areas as public gathering, meeting and information sharing places. It is important that community facilities have a civic quality, sense of stability and level of amenity that marks them as an important place in the community. </w:t>
      </w:r>
    </w:p>
    <w:p w:rsidR="0020680E" w:rsidRDefault="0020680E">
      <w:pPr>
        <w:pStyle w:val="TextBody"/>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Economic, Social and Environmental Sustainability </w:t>
      </w:r>
    </w:p>
    <w:p w:rsidR="0020680E" w:rsidRPr="00C22CAE" w:rsidRDefault="00FB1030">
      <w:pPr>
        <w:pStyle w:val="TextBody"/>
        <w:rPr>
          <w:rFonts w:ascii="Trebuchet MS" w:hAnsi="Trebuchet MS"/>
          <w:sz w:val="22"/>
          <w:szCs w:val="22"/>
        </w:rPr>
      </w:pPr>
      <w:r w:rsidRPr="00C22CAE">
        <w:rPr>
          <w:rFonts w:ascii="Trebuchet MS" w:hAnsi="Trebuchet MS"/>
          <w:sz w:val="22"/>
          <w:szCs w:val="22"/>
        </w:rPr>
        <w:t xml:space="preserve">Sustainable community facilities are increasingly being used to showcase sustainable building methods and design. Sustainable design of community facilities include newly constructed facilities or those that can be incorporated into building upgrades and renovations. </w:t>
      </w:r>
    </w:p>
    <w:p w:rsidR="0020680E" w:rsidRPr="00C22CAE" w:rsidRDefault="00FB1030">
      <w:pPr>
        <w:pStyle w:val="TextBody"/>
        <w:rPr>
          <w:rFonts w:ascii="Trebuchet MS" w:hAnsi="Trebuchet MS"/>
          <w:sz w:val="22"/>
          <w:szCs w:val="22"/>
        </w:rPr>
      </w:pPr>
      <w:r w:rsidRPr="00C22CAE">
        <w:rPr>
          <w:rFonts w:ascii="Trebuchet MS" w:hAnsi="Trebuchet MS"/>
          <w:sz w:val="22"/>
          <w:szCs w:val="22"/>
        </w:rPr>
        <w:t xml:space="preserve">The newly constructed Oran Park Library in the Camden Council local government area is the heart of the Oran Park Civic Precinct and provides a place of community development and information, education, and recreation. The library has been described as a ‘community living room: where people of all ages, abilities and interest come for relaxation and entertainment, to experience history and culture, to play and create, to connect and communicate’. The exterior and interior are unique to the area and includes; a new high-tech open library, a sessional services office for community support and a community centre to foster art, culture, and community activities. Externally, there is an outdoor landscaped area that is used for library activities and a civic plaza in front of the building for outdoor public events. This facility was delivered through a voluntary planning agreement (VPA). </w:t>
      </w:r>
    </w:p>
    <w:p w:rsidR="0020680E" w:rsidRPr="00C22CAE" w:rsidRDefault="00FB1030">
      <w:pPr>
        <w:pStyle w:val="TextBody"/>
        <w:rPr>
          <w:rFonts w:ascii="Trebuchet MS" w:hAnsi="Trebuchet MS"/>
          <w:sz w:val="22"/>
          <w:szCs w:val="22"/>
        </w:rPr>
      </w:pPr>
      <w:r w:rsidRPr="00C22CAE">
        <w:rPr>
          <w:rFonts w:ascii="Trebuchet MS" w:hAnsi="Trebuchet MS"/>
          <w:sz w:val="22"/>
          <w:szCs w:val="22"/>
        </w:rPr>
        <w:t xml:space="preserve">Another example of sustainability is adaptive reuse. The principle of adaptive reuse relates to not building something new unless there are no suitable options within the existing asset base that can be adapted or rejuvenated to meet the identified community needs for space. These projects can be on a grand scale such as the use of historic buildings for galleries and museums, or simple and low key. </w:t>
      </w:r>
    </w:p>
    <w:p w:rsidR="0020680E" w:rsidRPr="00C22CAE" w:rsidRDefault="00FB1030">
      <w:pPr>
        <w:pStyle w:val="TextBody"/>
        <w:rPr>
          <w:rFonts w:ascii="Trebuchet MS" w:hAnsi="Trebuchet MS"/>
          <w:sz w:val="22"/>
          <w:szCs w:val="22"/>
        </w:rPr>
      </w:pPr>
      <w:r w:rsidRPr="00C22CAE">
        <w:rPr>
          <w:rFonts w:ascii="Trebuchet MS" w:hAnsi="Trebuchet MS"/>
          <w:sz w:val="22"/>
          <w:szCs w:val="22"/>
        </w:rPr>
        <w:t xml:space="preserve">Co-location is another option and as previously mentioned could involve shared space and/ or shared services. Co-location can reduce asset and service costs as organisations and community groups can have their own space in a wider complex; they may share a foyer, meeting rooms and amenities with other tenants, therefore significantly reducing lease and operating costs. </w:t>
      </w:r>
    </w:p>
    <w:p w:rsidR="0020680E" w:rsidRDefault="00FB1030">
      <w:pPr>
        <w:pStyle w:val="TextBody"/>
        <w:rPr>
          <w:rFonts w:ascii="Karla" w:hAnsi="Karla"/>
          <w:sz w:val="22"/>
          <w:szCs w:val="22"/>
        </w:rPr>
      </w:pPr>
      <w:r w:rsidRPr="00C22CAE">
        <w:rPr>
          <w:rFonts w:ascii="Trebuchet MS" w:hAnsi="Trebuchet MS"/>
          <w:sz w:val="22"/>
          <w:szCs w:val="22"/>
        </w:rPr>
        <w:lastRenderedPageBreak/>
        <w:t>As part of any new or upgraded facility Council may wish to deliver, it is essential that the sites operational efficiency be examined together with options to derive recurrent income to offset annual maintenance/running costs</w:t>
      </w:r>
      <w:r>
        <w:rPr>
          <w:rFonts w:ascii="Karla" w:hAnsi="Karla"/>
          <w:sz w:val="22"/>
          <w:szCs w:val="22"/>
        </w:rPr>
        <w:t xml:space="preserve">. </w:t>
      </w:r>
    </w:p>
    <w:p w:rsidR="0020680E" w:rsidRDefault="0020680E">
      <w:pPr>
        <w:rPr>
          <w:rFonts w:ascii="Trebuchet MS" w:hAnsi="Trebuchet MS"/>
          <w:sz w:val="22"/>
          <w:szCs w:val="22"/>
        </w:rPr>
      </w:pPr>
    </w:p>
    <w:p w:rsidR="0020680E" w:rsidRDefault="00FB1030">
      <w:pPr>
        <w:rPr>
          <w:rFonts w:ascii="Trebuchet MS" w:hAnsi="Trebuchet MS"/>
          <w:b/>
          <w:bCs/>
        </w:rPr>
      </w:pPr>
      <w:r>
        <w:rPr>
          <w:rFonts w:ascii="Trebuchet MS" w:hAnsi="Trebuchet MS"/>
          <w:b/>
          <w:bCs/>
        </w:rPr>
        <w:t>4. OUTCOMES</w:t>
      </w:r>
    </w:p>
    <w:p w:rsidR="0020680E" w:rsidRDefault="0020680E">
      <w:pPr>
        <w:rPr>
          <w:rFonts w:ascii="Trebuchet MS" w:hAnsi="Trebuchet MS"/>
          <w:b/>
          <w:bCs/>
        </w:rPr>
      </w:pPr>
    </w:p>
    <w:p w:rsidR="0020680E" w:rsidRDefault="00FB1030">
      <w:pPr>
        <w:pStyle w:val="TextBody"/>
        <w:spacing w:after="0"/>
        <w:rPr>
          <w:rFonts w:ascii="Trebuchet MS" w:hAnsi="Trebuchet MS"/>
          <w:sz w:val="22"/>
          <w:szCs w:val="22"/>
        </w:rPr>
      </w:pPr>
      <w:r>
        <w:rPr>
          <w:rFonts w:ascii="Trebuchet MS" w:hAnsi="Trebuchet MS"/>
          <w:sz w:val="22"/>
          <w:szCs w:val="22"/>
        </w:rPr>
        <w:t xml:space="preserve">This Strategy aligns with and responds to Council’s Community Strategic Plan, Council’s 2009 Community Facilities Plan, the 2019 Library Strategy, Sport and Rec Plan, and the LSPS, all of which outline key community and social outcomes, including: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Innovative services and assets that meet current and future community needs.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Property being used as a means of getting services to users (rather than solely for ownership purposes).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A sustainable built environment that accommodates a growing population.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Places, spaces and support for the wellbeing of the community. </w:t>
      </w:r>
    </w:p>
    <w:p w:rsidR="0020680E" w:rsidRDefault="00FB1030">
      <w:pPr>
        <w:pStyle w:val="TextBody"/>
        <w:numPr>
          <w:ilvl w:val="0"/>
          <w:numId w:val="12"/>
        </w:numPr>
        <w:rPr>
          <w:rFonts w:ascii="Trebuchet MS" w:hAnsi="Trebuchet MS"/>
          <w:sz w:val="22"/>
          <w:szCs w:val="22"/>
        </w:rPr>
      </w:pPr>
      <w:r>
        <w:rPr>
          <w:rFonts w:ascii="Trebuchet MS" w:hAnsi="Trebuchet MS"/>
          <w:sz w:val="22"/>
          <w:szCs w:val="22"/>
        </w:rPr>
        <w:t xml:space="preserve">Well-used community and civic facilities. </w:t>
      </w:r>
    </w:p>
    <w:p w:rsidR="0020680E" w:rsidRDefault="0020680E">
      <w:pPr>
        <w:pStyle w:val="TextBody"/>
        <w:spacing w:after="0"/>
        <w:rPr>
          <w:rFonts w:ascii="Trebuchet MS" w:hAnsi="Trebuchet MS"/>
          <w:sz w:val="22"/>
          <w:szCs w:val="22"/>
        </w:rPr>
      </w:pPr>
    </w:p>
    <w:p w:rsidR="0020680E" w:rsidRDefault="00FB1030">
      <w:pPr>
        <w:pStyle w:val="TextBody"/>
        <w:spacing w:after="0"/>
        <w:rPr>
          <w:rFonts w:ascii="Trebuchet MS" w:hAnsi="Trebuchet MS"/>
          <w:sz w:val="22"/>
          <w:szCs w:val="22"/>
        </w:rPr>
      </w:pPr>
      <w:r>
        <w:rPr>
          <w:rFonts w:ascii="Trebuchet MS" w:hAnsi="Trebuchet MS"/>
          <w:sz w:val="22"/>
          <w:szCs w:val="22"/>
        </w:rPr>
        <w:t xml:space="preserve">These outcomes will be underpinned by the following goals: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Improved Community Service delivery.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A place-based approach to deliver facilities, services, programs and initiatives.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Quality cultural facilities/spaces including a new library, art spaces and live performance.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Quality recreational spaces both internal and external. </w:t>
      </w:r>
    </w:p>
    <w:p w:rsidR="0020680E" w:rsidRDefault="00FB1030">
      <w:pPr>
        <w:pStyle w:val="TextBody"/>
        <w:numPr>
          <w:ilvl w:val="0"/>
          <w:numId w:val="12"/>
        </w:numPr>
        <w:spacing w:after="0"/>
        <w:rPr>
          <w:rFonts w:ascii="Trebuchet MS" w:hAnsi="Trebuchet MS"/>
          <w:sz w:val="22"/>
          <w:szCs w:val="22"/>
        </w:rPr>
      </w:pPr>
      <w:r>
        <w:rPr>
          <w:rFonts w:ascii="Trebuchet MS" w:hAnsi="Trebuchet MS"/>
          <w:sz w:val="22"/>
          <w:szCs w:val="22"/>
        </w:rPr>
        <w:t xml:space="preserve">Quality open space. </w:t>
      </w:r>
    </w:p>
    <w:p w:rsidR="0020680E" w:rsidRDefault="00FB1030">
      <w:pPr>
        <w:pStyle w:val="TextBody"/>
        <w:numPr>
          <w:ilvl w:val="0"/>
          <w:numId w:val="12"/>
        </w:numPr>
        <w:rPr>
          <w:rFonts w:ascii="Trebuchet MS" w:hAnsi="Trebuchet MS"/>
          <w:sz w:val="22"/>
          <w:szCs w:val="22"/>
        </w:rPr>
      </w:pPr>
      <w:r>
        <w:rPr>
          <w:rFonts w:ascii="Trebuchet MS" w:hAnsi="Trebuchet MS"/>
          <w:sz w:val="22"/>
          <w:szCs w:val="22"/>
        </w:rPr>
        <w:t xml:space="preserve">Appropriate facilities for organisational requirements integrating to other community facilities. </w:t>
      </w:r>
    </w:p>
    <w:p w:rsidR="0020680E" w:rsidRDefault="00FB1030">
      <w:pPr>
        <w:pStyle w:val="TextBody"/>
        <w:rPr>
          <w:rFonts w:ascii="Trebuchet MS" w:hAnsi="Trebuchet MS"/>
          <w:sz w:val="22"/>
          <w:szCs w:val="22"/>
        </w:rPr>
      </w:pPr>
      <w:r>
        <w:rPr>
          <w:rFonts w:ascii="Trebuchet MS" w:hAnsi="Trebuchet MS"/>
          <w:sz w:val="22"/>
          <w:szCs w:val="22"/>
        </w:rPr>
        <w:t xml:space="preserve">In order to deliver these goals Council has identified the need to review current community infrastructure and its utilisation in order to plan for future facilities to support community, environmental and financial outcomes. </w:t>
      </w:r>
    </w:p>
    <w:p w:rsidR="0020680E" w:rsidRDefault="00FB1030">
      <w:pPr>
        <w:pStyle w:val="TextBody"/>
        <w:rPr>
          <w:rFonts w:ascii="Trebuchet MS" w:hAnsi="Trebuchet MS"/>
          <w:sz w:val="22"/>
          <w:szCs w:val="22"/>
        </w:rPr>
      </w:pPr>
      <w:r>
        <w:rPr>
          <w:rFonts w:ascii="Trebuchet MS" w:hAnsi="Trebuchet MS"/>
          <w:sz w:val="22"/>
          <w:szCs w:val="22"/>
        </w:rPr>
        <w:t xml:space="preserve">The challenge for Council is to raise sufficient funds to deliver improved facilities to service the community. One opportunity is to release the value and potential of its property portfolio to meet the needs of the Hunters Hill community. </w:t>
      </w:r>
    </w:p>
    <w:p w:rsidR="0020680E" w:rsidRDefault="00FB1030">
      <w:pPr>
        <w:pStyle w:val="TextBody"/>
        <w:rPr>
          <w:rFonts w:ascii="Trebuchet MS" w:hAnsi="Trebuchet MS"/>
          <w:sz w:val="22"/>
          <w:szCs w:val="22"/>
        </w:rPr>
      </w:pPr>
      <w:r>
        <w:rPr>
          <w:rFonts w:ascii="Trebuchet MS" w:hAnsi="Trebuchet MS"/>
          <w:sz w:val="22"/>
          <w:szCs w:val="22"/>
        </w:rPr>
        <w:t xml:space="preserve">Council’s Property Advisory Committee (PAC), who have helped inform this Plan have implemented a strategic framework to deliver to Council a sustainable future. In doing this the PAC have reviewed Council’s existing infrastructure portfolio using the following key elements: </w:t>
      </w:r>
    </w:p>
    <w:p w:rsidR="0020680E" w:rsidRDefault="00FB1030">
      <w:pPr>
        <w:pStyle w:val="TextBody"/>
        <w:numPr>
          <w:ilvl w:val="0"/>
          <w:numId w:val="13"/>
        </w:numPr>
        <w:tabs>
          <w:tab w:val="left" w:pos="0"/>
        </w:tabs>
        <w:rPr>
          <w:rFonts w:ascii="Trebuchet MS" w:hAnsi="Trebuchet MS"/>
          <w:sz w:val="22"/>
          <w:szCs w:val="22"/>
        </w:rPr>
      </w:pPr>
      <w:r>
        <w:rPr>
          <w:rFonts w:ascii="Trebuchet MS" w:hAnsi="Trebuchet MS"/>
          <w:sz w:val="22"/>
          <w:szCs w:val="22"/>
        </w:rPr>
        <w:t xml:space="preserve">Identifying non-ownership alternatives to property solutions. </w:t>
      </w:r>
    </w:p>
    <w:p w:rsidR="0020680E" w:rsidRDefault="00FB1030">
      <w:pPr>
        <w:pStyle w:val="TextBody"/>
        <w:numPr>
          <w:ilvl w:val="0"/>
          <w:numId w:val="13"/>
        </w:numPr>
        <w:tabs>
          <w:tab w:val="left" w:pos="0"/>
        </w:tabs>
        <w:rPr>
          <w:rFonts w:ascii="Trebuchet MS" w:hAnsi="Trebuchet MS"/>
          <w:sz w:val="22"/>
          <w:szCs w:val="22"/>
        </w:rPr>
      </w:pPr>
      <w:r>
        <w:rPr>
          <w:rFonts w:ascii="Trebuchet MS" w:hAnsi="Trebuchet MS"/>
          <w:sz w:val="22"/>
          <w:szCs w:val="22"/>
        </w:rPr>
        <w:t xml:space="preserve">Owning property – knowing what property is owned and why it is owned by Council. </w:t>
      </w:r>
    </w:p>
    <w:p w:rsidR="0020680E" w:rsidRDefault="00FB1030">
      <w:pPr>
        <w:pStyle w:val="TextBody"/>
        <w:numPr>
          <w:ilvl w:val="0"/>
          <w:numId w:val="13"/>
        </w:numPr>
        <w:tabs>
          <w:tab w:val="left" w:pos="0"/>
        </w:tabs>
        <w:rPr>
          <w:rFonts w:ascii="Trebuchet MS" w:hAnsi="Trebuchet MS"/>
          <w:sz w:val="22"/>
          <w:szCs w:val="22"/>
        </w:rPr>
      </w:pPr>
      <w:r>
        <w:rPr>
          <w:rFonts w:ascii="Trebuchet MS" w:hAnsi="Trebuchet MS"/>
          <w:sz w:val="22"/>
          <w:szCs w:val="22"/>
        </w:rPr>
        <w:t xml:space="preserve">Managing property – knowing that the property is fulfilling its purpose. </w:t>
      </w:r>
    </w:p>
    <w:p w:rsidR="0020680E" w:rsidRDefault="00FB1030">
      <w:pPr>
        <w:pStyle w:val="TextBody"/>
        <w:numPr>
          <w:ilvl w:val="0"/>
          <w:numId w:val="13"/>
        </w:numPr>
        <w:tabs>
          <w:tab w:val="left" w:pos="0"/>
        </w:tabs>
        <w:rPr>
          <w:rFonts w:ascii="Trebuchet MS" w:hAnsi="Trebuchet MS"/>
          <w:sz w:val="22"/>
          <w:szCs w:val="22"/>
        </w:rPr>
      </w:pPr>
      <w:r>
        <w:rPr>
          <w:rFonts w:ascii="Trebuchet MS" w:hAnsi="Trebuchet MS"/>
          <w:sz w:val="22"/>
          <w:szCs w:val="22"/>
        </w:rPr>
        <w:t xml:space="preserve">Investing in property – capturing the benefits of growth for the community. </w:t>
      </w:r>
    </w:p>
    <w:p w:rsidR="0020680E" w:rsidRDefault="00FB1030">
      <w:pPr>
        <w:pStyle w:val="TextBody"/>
        <w:numPr>
          <w:ilvl w:val="0"/>
          <w:numId w:val="14"/>
        </w:numPr>
        <w:tabs>
          <w:tab w:val="left" w:pos="0"/>
        </w:tabs>
        <w:rPr>
          <w:rFonts w:ascii="Trebuchet MS" w:hAnsi="Trebuchet MS"/>
          <w:sz w:val="22"/>
          <w:szCs w:val="22"/>
        </w:rPr>
      </w:pPr>
      <w:r>
        <w:rPr>
          <w:rFonts w:ascii="Trebuchet MS" w:hAnsi="Trebuchet MS"/>
          <w:sz w:val="22"/>
          <w:szCs w:val="22"/>
        </w:rPr>
        <w:t>Releasing property – making informed choices about when and why to dispose of property</w:t>
      </w:r>
      <w:r>
        <w:rPr>
          <w:rFonts w:ascii="Trebuchet MS" w:hAnsi="Trebuchet MS"/>
          <w:sz w:val="22"/>
          <w:szCs w:val="22"/>
        </w:rPr>
        <w:br/>
        <w:t xml:space="preserve">for which Council and the community has no further purpose. </w:t>
      </w:r>
    </w:p>
    <w:p w:rsidR="0020680E" w:rsidRDefault="00FB1030">
      <w:pPr>
        <w:pStyle w:val="TextBody"/>
        <w:numPr>
          <w:ilvl w:val="0"/>
          <w:numId w:val="14"/>
        </w:numPr>
        <w:tabs>
          <w:tab w:val="left" w:pos="0"/>
        </w:tabs>
        <w:rPr>
          <w:rFonts w:ascii="Trebuchet MS" w:hAnsi="Trebuchet MS"/>
          <w:sz w:val="22"/>
          <w:szCs w:val="22"/>
        </w:rPr>
      </w:pPr>
      <w:r>
        <w:rPr>
          <w:rFonts w:ascii="Trebuchet MS" w:hAnsi="Trebuchet MS"/>
          <w:sz w:val="22"/>
          <w:szCs w:val="22"/>
        </w:rPr>
        <w:t>Buying property – identifying what property is needed so that the right purchase decisions</w:t>
      </w:r>
      <w:r>
        <w:rPr>
          <w:rFonts w:ascii="Trebuchet MS" w:hAnsi="Trebuchet MS"/>
          <w:sz w:val="22"/>
          <w:szCs w:val="22"/>
        </w:rPr>
        <w:br/>
        <w:t xml:space="preserve">are made at the right time, and the necessary resources (including lifecycle costs) can be planned in advance. </w:t>
      </w:r>
    </w:p>
    <w:p w:rsidR="0020680E" w:rsidRDefault="00FB1030">
      <w:pPr>
        <w:pStyle w:val="TextBody"/>
        <w:rPr>
          <w:rFonts w:ascii="Trebuchet MS" w:hAnsi="Trebuchet MS"/>
          <w:sz w:val="22"/>
          <w:szCs w:val="22"/>
        </w:rPr>
      </w:pPr>
      <w:r>
        <w:rPr>
          <w:rFonts w:ascii="Trebuchet MS" w:hAnsi="Trebuchet MS"/>
          <w:sz w:val="22"/>
          <w:szCs w:val="22"/>
        </w:rPr>
        <w:t xml:space="preserve">Recommendations will consider the appropriate and equitable consolidation, rationalisation, construction, disposal, upgrade, reconfiguration and acquisition of social infrastructure to meet the existing and projected needs of the community. </w:t>
      </w:r>
    </w:p>
    <w:p w:rsidR="0020680E" w:rsidRDefault="00FB1030">
      <w:pPr>
        <w:pStyle w:val="TextBody"/>
        <w:rPr>
          <w:rFonts w:ascii="Trebuchet MS" w:hAnsi="Trebuchet MS"/>
          <w:sz w:val="22"/>
          <w:szCs w:val="22"/>
        </w:rPr>
      </w:pPr>
      <w:r>
        <w:rPr>
          <w:rFonts w:ascii="Trebuchet MS" w:hAnsi="Trebuchet MS"/>
          <w:sz w:val="22"/>
          <w:szCs w:val="22"/>
        </w:rPr>
        <w:t xml:space="preserve">This document will also serve to guide future investment and resource allocation decisions associated with Council-owned and operated property assets to meet the diverse and evolving needs of the local community. </w:t>
      </w:r>
    </w:p>
    <w:p w:rsidR="0020680E" w:rsidRDefault="00FB1030">
      <w:pPr>
        <w:pStyle w:val="TextBody"/>
        <w:rPr>
          <w:rFonts w:ascii="Trebuchet MS" w:hAnsi="Trebuchet MS"/>
          <w:sz w:val="22"/>
          <w:szCs w:val="22"/>
        </w:rPr>
      </w:pPr>
      <w:r>
        <w:rPr>
          <w:rFonts w:ascii="Trebuchet MS" w:hAnsi="Trebuchet MS"/>
          <w:sz w:val="22"/>
          <w:szCs w:val="22"/>
        </w:rPr>
        <w:lastRenderedPageBreak/>
        <w:tab/>
      </w:r>
    </w:p>
    <w:p w:rsidR="0020680E" w:rsidRDefault="00FB1030">
      <w:pPr>
        <w:rPr>
          <w:rFonts w:ascii="Trebuchet MS" w:hAnsi="Trebuchet MS"/>
          <w:b/>
          <w:bCs/>
        </w:rPr>
      </w:pPr>
      <w:r>
        <w:rPr>
          <w:rFonts w:ascii="Trebuchet MS" w:hAnsi="Trebuchet MS"/>
          <w:b/>
          <w:bCs/>
        </w:rPr>
        <w:t>5. WHAT WILL BE DELIVERED</w:t>
      </w:r>
    </w:p>
    <w:p w:rsidR="0020680E" w:rsidRDefault="0020680E">
      <w:pPr>
        <w:rPr>
          <w:rFonts w:ascii="Trebuchet MS" w:hAnsi="Trebuchet MS"/>
          <w:b/>
          <w:bCs/>
        </w:rPr>
      </w:pPr>
    </w:p>
    <w:p w:rsidR="0020680E" w:rsidRDefault="00FB1030">
      <w:pPr>
        <w:pStyle w:val="TextBody"/>
        <w:spacing w:after="0"/>
        <w:rPr>
          <w:rFonts w:ascii="Trebuchet MS" w:hAnsi="Trebuchet MS"/>
          <w:b/>
          <w:bCs/>
          <w:sz w:val="22"/>
          <w:szCs w:val="22"/>
        </w:rPr>
      </w:pPr>
      <w:r>
        <w:rPr>
          <w:rFonts w:ascii="Trebuchet MS" w:hAnsi="Trebuchet MS"/>
          <w:b/>
          <w:bCs/>
          <w:sz w:val="22"/>
          <w:szCs w:val="22"/>
        </w:rPr>
        <w:t xml:space="preserve">This strategy sets out projects to deliver on the outcomes set out in this Plan. These are focused around: </w:t>
      </w:r>
    </w:p>
    <w:p w:rsidR="0020680E" w:rsidRDefault="00FB1030">
      <w:pPr>
        <w:pStyle w:val="TableContents"/>
        <w:ind w:left="709"/>
        <w:rPr>
          <w:rFonts w:ascii="Trebuchet MS" w:hAnsi="Trebuchet MS"/>
          <w:sz w:val="22"/>
          <w:szCs w:val="22"/>
        </w:rPr>
      </w:pPr>
      <w:r>
        <w:rPr>
          <w:rFonts w:ascii="Trebuchet MS" w:hAnsi="Trebuchet MS"/>
          <w:sz w:val="22"/>
          <w:szCs w:val="22"/>
        </w:rPr>
        <w:t>1. Creation of 3 Community hubs</w:t>
      </w:r>
    </w:p>
    <w:p w:rsidR="0020680E" w:rsidRDefault="00FD05CA">
      <w:pPr>
        <w:pStyle w:val="TableContents"/>
        <w:numPr>
          <w:ilvl w:val="0"/>
          <w:numId w:val="15"/>
        </w:numPr>
        <w:ind w:left="1418"/>
        <w:rPr>
          <w:rFonts w:ascii="Trebuchet MS" w:hAnsi="Trebuchet MS"/>
          <w:sz w:val="22"/>
          <w:szCs w:val="22"/>
        </w:rPr>
      </w:pPr>
      <w:r>
        <w:rPr>
          <w:rFonts w:ascii="Trebuchet MS" w:hAnsi="Trebuchet MS"/>
          <w:sz w:val="22"/>
          <w:szCs w:val="22"/>
        </w:rPr>
        <w:t>Gladesville R</w:t>
      </w:r>
      <w:r w:rsidR="00FB1030">
        <w:rPr>
          <w:rFonts w:ascii="Trebuchet MS" w:hAnsi="Trebuchet MS"/>
          <w:sz w:val="22"/>
          <w:szCs w:val="22"/>
        </w:rPr>
        <w:t>oad/Figtree Park, Hunters Hill</w:t>
      </w:r>
    </w:p>
    <w:p w:rsidR="0020680E" w:rsidRDefault="00FB1030">
      <w:pPr>
        <w:pStyle w:val="TableContents"/>
        <w:numPr>
          <w:ilvl w:val="0"/>
          <w:numId w:val="15"/>
        </w:numPr>
        <w:ind w:left="1418"/>
        <w:rPr>
          <w:rFonts w:ascii="Trebuchet MS" w:hAnsi="Trebuchet MS"/>
          <w:sz w:val="22"/>
          <w:szCs w:val="22"/>
        </w:rPr>
      </w:pPr>
      <w:r>
        <w:rPr>
          <w:rFonts w:ascii="Trebuchet MS" w:hAnsi="Trebuchet MS"/>
          <w:sz w:val="22"/>
          <w:szCs w:val="22"/>
        </w:rPr>
        <w:t>Town Hall, Administration Centre, Depot and Council Chambers, Hunters Hill</w:t>
      </w:r>
    </w:p>
    <w:p w:rsidR="0020680E" w:rsidRDefault="00FB1030">
      <w:pPr>
        <w:pStyle w:val="TableContents"/>
        <w:numPr>
          <w:ilvl w:val="0"/>
          <w:numId w:val="15"/>
        </w:numPr>
        <w:ind w:left="1418"/>
        <w:rPr>
          <w:rFonts w:ascii="Trebuchet MS" w:hAnsi="Trebuchet MS"/>
          <w:sz w:val="22"/>
          <w:szCs w:val="22"/>
        </w:rPr>
      </w:pPr>
      <w:r>
        <w:rPr>
          <w:rFonts w:ascii="Trebuchet MS" w:hAnsi="Trebuchet MS"/>
          <w:sz w:val="22"/>
          <w:szCs w:val="22"/>
        </w:rPr>
        <w:t>Henley Precinct (including the Henley Community Centre)</w:t>
      </w:r>
    </w:p>
    <w:p w:rsidR="0020680E" w:rsidRDefault="00FB1030">
      <w:pPr>
        <w:pStyle w:val="TableContents"/>
        <w:ind w:left="709"/>
        <w:rPr>
          <w:rFonts w:ascii="Trebuchet MS" w:hAnsi="Trebuchet MS"/>
          <w:sz w:val="22"/>
          <w:szCs w:val="22"/>
        </w:rPr>
      </w:pPr>
      <w:r>
        <w:rPr>
          <w:rFonts w:ascii="Trebuchet MS" w:hAnsi="Trebuchet MS"/>
          <w:sz w:val="22"/>
          <w:szCs w:val="22"/>
        </w:rPr>
        <w:t>2. Key site</w:t>
      </w:r>
    </w:p>
    <w:p w:rsidR="0020680E" w:rsidRDefault="00FB1030">
      <w:pPr>
        <w:pStyle w:val="TableContents"/>
        <w:numPr>
          <w:ilvl w:val="0"/>
          <w:numId w:val="16"/>
        </w:numPr>
        <w:ind w:left="1418"/>
        <w:rPr>
          <w:rFonts w:ascii="Trebuchet MS" w:hAnsi="Trebuchet MS"/>
          <w:sz w:val="22"/>
          <w:szCs w:val="22"/>
        </w:rPr>
      </w:pPr>
      <w:r>
        <w:rPr>
          <w:rFonts w:ascii="Trebuchet MS" w:hAnsi="Trebuchet MS"/>
          <w:sz w:val="22"/>
          <w:szCs w:val="22"/>
        </w:rPr>
        <w:t>Gladesville Sites: 4 Pittwater Road, Gladesville and Cowell St Carpark, Gladesville</w:t>
      </w:r>
    </w:p>
    <w:p w:rsidR="0020680E" w:rsidRDefault="00FB1030">
      <w:pPr>
        <w:pStyle w:val="TableContents"/>
        <w:ind w:left="709"/>
        <w:rPr>
          <w:rFonts w:ascii="Trebuchet MS" w:hAnsi="Trebuchet MS"/>
          <w:sz w:val="22"/>
          <w:szCs w:val="22"/>
        </w:rPr>
      </w:pPr>
      <w:r>
        <w:rPr>
          <w:rFonts w:ascii="Trebuchet MS" w:hAnsi="Trebuchet MS"/>
          <w:sz w:val="22"/>
          <w:szCs w:val="22"/>
        </w:rPr>
        <w:t>3. Special/sole purpose facilities with major leases</w:t>
      </w:r>
    </w:p>
    <w:p w:rsidR="0020680E" w:rsidRDefault="00FB1030">
      <w:pPr>
        <w:pStyle w:val="TableContents"/>
        <w:numPr>
          <w:ilvl w:val="0"/>
          <w:numId w:val="17"/>
        </w:numPr>
        <w:ind w:left="1418"/>
        <w:rPr>
          <w:rFonts w:ascii="Trebuchet MS" w:hAnsi="Trebuchet MS"/>
          <w:sz w:val="22"/>
          <w:szCs w:val="22"/>
        </w:rPr>
      </w:pPr>
      <w:r>
        <w:rPr>
          <w:rFonts w:ascii="Trebuchet MS" w:hAnsi="Trebuchet MS"/>
          <w:sz w:val="22"/>
          <w:szCs w:val="22"/>
        </w:rPr>
        <w:t>The Priory</w:t>
      </w:r>
    </w:p>
    <w:p w:rsidR="0020680E" w:rsidRDefault="00FB1030">
      <w:pPr>
        <w:pStyle w:val="TableContents"/>
        <w:numPr>
          <w:ilvl w:val="0"/>
          <w:numId w:val="17"/>
        </w:numPr>
        <w:ind w:left="1418"/>
        <w:rPr>
          <w:rFonts w:ascii="Trebuchet MS" w:hAnsi="Trebuchet MS"/>
          <w:sz w:val="22"/>
          <w:szCs w:val="22"/>
        </w:rPr>
      </w:pPr>
      <w:r>
        <w:rPr>
          <w:rFonts w:ascii="Trebuchet MS" w:hAnsi="Trebuchet MS"/>
          <w:sz w:val="22"/>
          <w:szCs w:val="22"/>
        </w:rPr>
        <w:t>Hunters Hill Sailing Club</w:t>
      </w:r>
    </w:p>
    <w:p w:rsidR="0020680E" w:rsidRDefault="00FB1030">
      <w:pPr>
        <w:pStyle w:val="TableContents"/>
        <w:ind w:left="709"/>
        <w:rPr>
          <w:rFonts w:ascii="Trebuchet MS" w:hAnsi="Trebuchet MS"/>
          <w:sz w:val="22"/>
          <w:szCs w:val="22"/>
        </w:rPr>
      </w:pPr>
      <w:r>
        <w:rPr>
          <w:rFonts w:ascii="Trebuchet MS" w:hAnsi="Trebuchet MS"/>
          <w:sz w:val="22"/>
          <w:szCs w:val="22"/>
        </w:rPr>
        <w:t>4. Neighbourhood facilities for hire/</w:t>
      </w:r>
      <w:proofErr w:type="spellStart"/>
      <w:r>
        <w:rPr>
          <w:rFonts w:ascii="Trebuchet MS" w:hAnsi="Trebuchet MS"/>
          <w:sz w:val="22"/>
          <w:szCs w:val="22"/>
        </w:rPr>
        <w:t>mlinor</w:t>
      </w:r>
      <w:proofErr w:type="spellEnd"/>
      <w:r>
        <w:rPr>
          <w:rFonts w:ascii="Trebuchet MS" w:hAnsi="Trebuchet MS"/>
          <w:sz w:val="22"/>
          <w:szCs w:val="22"/>
        </w:rPr>
        <w:t xml:space="preserve"> leases and licences</w:t>
      </w:r>
    </w:p>
    <w:p w:rsidR="0020680E" w:rsidRDefault="00FB1030">
      <w:pPr>
        <w:pStyle w:val="TableContents"/>
        <w:numPr>
          <w:ilvl w:val="0"/>
          <w:numId w:val="18"/>
        </w:numPr>
        <w:ind w:left="1418"/>
        <w:rPr>
          <w:rFonts w:ascii="Trebuchet MS" w:hAnsi="Trebuchet MS"/>
          <w:sz w:val="22"/>
          <w:szCs w:val="22"/>
        </w:rPr>
      </w:pPr>
      <w:r>
        <w:rPr>
          <w:rFonts w:ascii="Trebuchet MS" w:hAnsi="Trebuchet MS"/>
          <w:sz w:val="22"/>
          <w:szCs w:val="22"/>
        </w:rPr>
        <w:t>Council parks and community facilities</w:t>
      </w:r>
    </w:p>
    <w:p w:rsidR="0020680E" w:rsidRDefault="00FB1030">
      <w:pPr>
        <w:pStyle w:val="TableContents"/>
        <w:ind w:left="709"/>
        <w:rPr>
          <w:rFonts w:ascii="Trebuchet MS" w:hAnsi="Trebuchet MS"/>
          <w:sz w:val="22"/>
          <w:szCs w:val="22"/>
        </w:rPr>
      </w:pPr>
      <w:r>
        <w:rPr>
          <w:rFonts w:ascii="Trebuchet MS" w:hAnsi="Trebuchet MS"/>
          <w:sz w:val="22"/>
          <w:szCs w:val="22"/>
        </w:rPr>
        <w:t>5. Remnant land</w:t>
      </w:r>
    </w:p>
    <w:p w:rsidR="0020680E" w:rsidRDefault="00FB1030">
      <w:pPr>
        <w:pStyle w:val="TableContents"/>
        <w:numPr>
          <w:ilvl w:val="0"/>
          <w:numId w:val="19"/>
        </w:numPr>
        <w:ind w:left="1418"/>
        <w:rPr>
          <w:rFonts w:ascii="Trebuchet MS" w:hAnsi="Trebuchet MS"/>
          <w:sz w:val="22"/>
          <w:szCs w:val="22"/>
        </w:rPr>
      </w:pPr>
      <w:r>
        <w:rPr>
          <w:rFonts w:ascii="Trebuchet MS" w:hAnsi="Trebuchet MS"/>
          <w:sz w:val="22"/>
          <w:szCs w:val="22"/>
        </w:rPr>
        <w:t>Road reserves</w:t>
      </w:r>
    </w:p>
    <w:p w:rsidR="0020680E" w:rsidRDefault="00FB1030">
      <w:pPr>
        <w:pStyle w:val="TableContents"/>
        <w:numPr>
          <w:ilvl w:val="0"/>
          <w:numId w:val="19"/>
        </w:numPr>
        <w:ind w:left="1418"/>
        <w:rPr>
          <w:rFonts w:ascii="Trebuchet MS" w:hAnsi="Trebuchet MS"/>
          <w:sz w:val="22"/>
          <w:szCs w:val="22"/>
        </w:rPr>
      </w:pPr>
      <w:proofErr w:type="spellStart"/>
      <w:r>
        <w:rPr>
          <w:rFonts w:ascii="Trebuchet MS" w:hAnsi="Trebuchet MS"/>
          <w:sz w:val="22"/>
          <w:szCs w:val="22"/>
        </w:rPr>
        <w:t>Darainage</w:t>
      </w:r>
      <w:proofErr w:type="spellEnd"/>
      <w:r>
        <w:rPr>
          <w:rFonts w:ascii="Trebuchet MS" w:hAnsi="Trebuchet MS"/>
          <w:sz w:val="22"/>
          <w:szCs w:val="22"/>
        </w:rPr>
        <w:t xml:space="preserve"> easements</w:t>
      </w:r>
    </w:p>
    <w:p w:rsidR="0020680E" w:rsidRDefault="00FB1030">
      <w:pPr>
        <w:pStyle w:val="TableContents"/>
        <w:numPr>
          <w:ilvl w:val="0"/>
          <w:numId w:val="19"/>
        </w:numPr>
        <w:ind w:left="1418"/>
        <w:rPr>
          <w:rFonts w:ascii="Trebuchet MS" w:hAnsi="Trebuchet MS"/>
          <w:sz w:val="22"/>
          <w:szCs w:val="22"/>
        </w:rPr>
      </w:pPr>
      <w:r>
        <w:rPr>
          <w:rFonts w:ascii="Trebuchet MS" w:hAnsi="Trebuchet MS"/>
          <w:sz w:val="22"/>
          <w:szCs w:val="22"/>
        </w:rPr>
        <w:t>Air spaces</w:t>
      </w:r>
    </w:p>
    <w:p w:rsidR="0020680E" w:rsidRDefault="0020680E">
      <w:pPr>
        <w:pStyle w:val="TableContents"/>
        <w:ind w:left="1418" w:hanging="360"/>
        <w:rPr>
          <w:b/>
          <w:bCs/>
        </w:rPr>
      </w:pPr>
    </w:p>
    <w:p w:rsidR="00FD05CA" w:rsidRDefault="00FD05CA">
      <w:pPr>
        <w:pStyle w:val="TableContents"/>
        <w:ind w:left="1418" w:hanging="360"/>
        <w:rPr>
          <w:b/>
          <w:bCs/>
        </w:rPr>
      </w:pPr>
    </w:p>
    <w:p w:rsidR="0020680E" w:rsidRDefault="00FB1030">
      <w:pPr>
        <w:pStyle w:val="TableContents"/>
        <w:rPr>
          <w:rFonts w:ascii="Trebuchet MS" w:hAnsi="Trebuchet MS"/>
        </w:rPr>
      </w:pPr>
      <w:r>
        <w:rPr>
          <w:rFonts w:ascii="Trebuchet MS" w:hAnsi="Trebuchet MS"/>
          <w:b/>
          <w:bCs/>
        </w:rPr>
        <w:t xml:space="preserve">5.1 CREATION OF THREE (3) COMMUNITY HUBS OR PRECINCTS ACROSS THE MUNICIPALITY </w:t>
      </w:r>
    </w:p>
    <w:p w:rsidR="0020680E" w:rsidRDefault="0020680E">
      <w:pPr>
        <w:pStyle w:val="TableContents"/>
        <w:rPr>
          <w:b/>
          <w:bCs/>
        </w:rPr>
      </w:pPr>
    </w:p>
    <w:p w:rsidR="0020680E" w:rsidRDefault="00FB1030">
      <w:pPr>
        <w:pStyle w:val="TextBody"/>
        <w:rPr>
          <w:rFonts w:ascii="Trebuchet MS" w:hAnsi="Trebuchet MS"/>
          <w:b/>
          <w:sz w:val="22"/>
          <w:szCs w:val="22"/>
        </w:rPr>
      </w:pPr>
      <w:r>
        <w:rPr>
          <w:rFonts w:ascii="Trebuchet MS" w:hAnsi="Trebuchet MS"/>
          <w:b/>
          <w:sz w:val="22"/>
          <w:szCs w:val="22"/>
        </w:rPr>
        <w:t xml:space="preserve">Community hubs or precincts are in essence, multipurpose places that provide a range of services, activities and functions that are integrated. </w:t>
      </w:r>
    </w:p>
    <w:p w:rsidR="0020680E" w:rsidRDefault="00FB1030">
      <w:pPr>
        <w:pStyle w:val="TextBody"/>
        <w:rPr>
          <w:rFonts w:ascii="Trebuchet MS" w:hAnsi="Trebuchet MS"/>
          <w:sz w:val="22"/>
          <w:szCs w:val="22"/>
        </w:rPr>
      </w:pPr>
      <w:r>
        <w:rPr>
          <w:rFonts w:ascii="Trebuchet MS" w:hAnsi="Trebuchet MS"/>
          <w:sz w:val="22"/>
          <w:szCs w:val="22"/>
        </w:rPr>
        <w:t xml:space="preserve">This can mean both integration of services, programs and activities within a multipurpose community facility or an integration of a range of activity generating uses including community and cultural facilities, shops, transport, and public parks. </w:t>
      </w:r>
    </w:p>
    <w:p w:rsidR="0020680E" w:rsidRDefault="00FB1030">
      <w:pPr>
        <w:pStyle w:val="TextBody"/>
        <w:rPr>
          <w:rFonts w:ascii="Trebuchet MS" w:hAnsi="Trebuchet MS"/>
          <w:sz w:val="22"/>
          <w:szCs w:val="22"/>
        </w:rPr>
      </w:pPr>
      <w:r>
        <w:rPr>
          <w:rFonts w:ascii="Trebuchet MS" w:hAnsi="Trebuchet MS"/>
          <w:sz w:val="22"/>
          <w:szCs w:val="22"/>
        </w:rPr>
        <w:t xml:space="preserve">Council’s existing facilities/assets have been categorized into the following four (4) areas: </w:t>
      </w:r>
    </w:p>
    <w:p w:rsidR="0020680E" w:rsidRDefault="00FB1030">
      <w:pPr>
        <w:pStyle w:val="TextBody"/>
        <w:rPr>
          <w:rFonts w:ascii="Trebuchet MS" w:hAnsi="Trebuchet MS"/>
          <w:sz w:val="22"/>
          <w:szCs w:val="22"/>
        </w:rPr>
      </w:pPr>
      <w:r>
        <w:rPr>
          <w:rFonts w:ascii="Trebuchet MS" w:hAnsi="Trebuchet MS"/>
          <w:sz w:val="22"/>
          <w:szCs w:val="22"/>
        </w:rPr>
        <w:t xml:space="preserve">Community hubs and precincts support service delivery opportunities, place making, community capacity building and financial sustainability. </w:t>
      </w:r>
    </w:p>
    <w:p w:rsidR="0020680E" w:rsidRDefault="00FB1030">
      <w:pPr>
        <w:pStyle w:val="TextBody"/>
        <w:rPr>
          <w:rFonts w:ascii="Trebuchet MS" w:hAnsi="Trebuchet MS"/>
          <w:sz w:val="22"/>
          <w:szCs w:val="22"/>
        </w:rPr>
      </w:pPr>
      <w:r>
        <w:rPr>
          <w:rFonts w:ascii="Trebuchet MS" w:hAnsi="Trebuchet MS"/>
          <w:sz w:val="22"/>
          <w:szCs w:val="22"/>
        </w:rPr>
        <w:t xml:space="preserve">Each community hub will have its own personality and will offer a community driven sanctuary within the City. The sites will become community offerings; new destinations which are collaborative, creative and activated. </w:t>
      </w:r>
    </w:p>
    <w:p w:rsidR="0020680E" w:rsidRDefault="00FB1030">
      <w:pPr>
        <w:pStyle w:val="TextBody"/>
        <w:rPr>
          <w:rFonts w:ascii="Trebuchet MS" w:hAnsi="Trebuchet MS"/>
          <w:sz w:val="22"/>
          <w:szCs w:val="22"/>
        </w:rPr>
      </w:pPr>
      <w:r>
        <w:rPr>
          <w:rFonts w:ascii="Trebuchet MS" w:hAnsi="Trebuchet MS"/>
          <w:sz w:val="22"/>
          <w:szCs w:val="22"/>
        </w:rPr>
        <w:t>The Hunters Hill Town Hall will remain civic and proud; the new Village Green will generate a cohesive mix of communal activity; the Henley Pr</w:t>
      </w:r>
      <w:r w:rsidR="00FD05CA">
        <w:rPr>
          <w:rFonts w:ascii="Trebuchet MS" w:hAnsi="Trebuchet MS"/>
          <w:sz w:val="22"/>
          <w:szCs w:val="22"/>
        </w:rPr>
        <w:t xml:space="preserve">ecinct will offer both sporting </w:t>
      </w:r>
      <w:r>
        <w:rPr>
          <w:rFonts w:ascii="Trebuchet MS" w:hAnsi="Trebuchet MS"/>
          <w:sz w:val="22"/>
          <w:szCs w:val="22"/>
        </w:rPr>
        <w:t xml:space="preserve">and wellbeing opportunity, and the Gladesville sites will contribute to a catalyst for the re activation of Gladesville Town Centre as part of the overall master planning offering a range of social and community services and business and employment opportunities. </w:t>
      </w:r>
    </w:p>
    <w:p w:rsidR="0020680E" w:rsidRDefault="00FB1030">
      <w:pPr>
        <w:pStyle w:val="TextBody"/>
        <w:rPr>
          <w:rFonts w:ascii="Trebuchet MS" w:hAnsi="Trebuchet MS"/>
          <w:sz w:val="22"/>
          <w:szCs w:val="22"/>
        </w:rPr>
      </w:pPr>
      <w:r>
        <w:rPr>
          <w:rFonts w:ascii="Trebuchet MS" w:hAnsi="Trebuchet MS"/>
          <w:sz w:val="22"/>
          <w:szCs w:val="22"/>
        </w:rPr>
        <w:t xml:space="preserve">Each hub/precinct will articulate the unique personality of the surrounding locality.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Broad considerations of each hub are that they are: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Future proof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Evolving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Sustainable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Adaptable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Best value – assets deliver improved community benefits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Informed by the community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t xml:space="preserve">Customer/community centric </w:t>
      </w:r>
    </w:p>
    <w:p w:rsidR="0020680E" w:rsidRDefault="00FB1030">
      <w:pPr>
        <w:pStyle w:val="TextBody"/>
        <w:numPr>
          <w:ilvl w:val="0"/>
          <w:numId w:val="20"/>
        </w:numPr>
        <w:tabs>
          <w:tab w:val="left" w:pos="0"/>
        </w:tabs>
        <w:spacing w:after="0"/>
        <w:rPr>
          <w:rFonts w:ascii="Trebuchet MS" w:hAnsi="Trebuchet MS"/>
          <w:sz w:val="22"/>
          <w:szCs w:val="22"/>
        </w:rPr>
      </w:pPr>
      <w:r>
        <w:rPr>
          <w:rFonts w:ascii="Trebuchet MS" w:hAnsi="Trebuchet MS"/>
          <w:sz w:val="22"/>
          <w:szCs w:val="22"/>
        </w:rPr>
        <w:lastRenderedPageBreak/>
        <w:t xml:space="preserve">Balance short term and long term objectives </w:t>
      </w:r>
    </w:p>
    <w:p w:rsidR="0020680E" w:rsidRDefault="00FB1030">
      <w:pPr>
        <w:pStyle w:val="TextBody"/>
        <w:numPr>
          <w:ilvl w:val="0"/>
          <w:numId w:val="20"/>
        </w:numPr>
        <w:tabs>
          <w:tab w:val="left" w:pos="0"/>
        </w:tabs>
        <w:rPr>
          <w:rFonts w:ascii="Trebuchet MS" w:hAnsi="Trebuchet MS"/>
          <w:sz w:val="22"/>
          <w:szCs w:val="22"/>
        </w:rPr>
      </w:pPr>
      <w:r>
        <w:rPr>
          <w:rFonts w:ascii="Trebuchet MS" w:hAnsi="Trebuchet MS"/>
          <w:sz w:val="22"/>
          <w:szCs w:val="22"/>
        </w:rPr>
        <w:t xml:space="preserve">Beneficial to the community and deliver back into local infrastructure </w:t>
      </w:r>
    </w:p>
    <w:p w:rsidR="0020680E" w:rsidRDefault="00FB1030">
      <w:pPr>
        <w:pStyle w:val="TextBody"/>
        <w:rPr>
          <w:rFonts w:ascii="Trebuchet MS" w:hAnsi="Trebuchet MS"/>
          <w:sz w:val="22"/>
          <w:szCs w:val="22"/>
        </w:rPr>
      </w:pPr>
      <w:r>
        <w:rPr>
          <w:rFonts w:ascii="Trebuchet MS" w:hAnsi="Trebuchet MS"/>
          <w:sz w:val="22"/>
          <w:szCs w:val="22"/>
        </w:rPr>
        <w:t xml:space="preserve">The local values of environment, lifestyle, heritage, family and community, amenity and economic viability will be integral to the delivery of the 4 precincts. </w:t>
      </w:r>
    </w:p>
    <w:p w:rsidR="0020680E" w:rsidRDefault="0020680E">
      <w:pPr>
        <w:pStyle w:val="TableContents"/>
        <w:rPr>
          <w:rFonts w:ascii="Trebuchet MS" w:hAnsi="Trebuchet MS"/>
          <w:sz w:val="22"/>
          <w:szCs w:val="22"/>
        </w:rPr>
      </w:pPr>
    </w:p>
    <w:p w:rsidR="0020680E" w:rsidRDefault="00FB1030">
      <w:pPr>
        <w:pStyle w:val="TextBody"/>
        <w:spacing w:after="0"/>
        <w:rPr>
          <w:rFonts w:ascii="Trebuchet MS" w:hAnsi="Trebuchet MS"/>
        </w:rPr>
      </w:pPr>
      <w:r>
        <w:rPr>
          <w:rFonts w:ascii="Trebuchet MS" w:hAnsi="Trebuchet MS"/>
          <w:b/>
        </w:rPr>
        <w:t>5.1.1</w:t>
      </w:r>
      <w:r>
        <w:rPr>
          <w:rFonts w:ascii="Trebuchet MS" w:hAnsi="Trebuchet MS"/>
          <w:b/>
        </w:rPr>
        <w:tab/>
        <w:t xml:space="preserve">VILLAGE GREEN HUB </w:t>
      </w:r>
    </w:p>
    <w:p w:rsidR="0020680E" w:rsidRDefault="00FB1030">
      <w:pPr>
        <w:pStyle w:val="TextBody"/>
        <w:rPr>
          <w:rFonts w:ascii="Trebuchet MS" w:hAnsi="Trebuchet MS"/>
          <w:sz w:val="22"/>
          <w:szCs w:val="22"/>
        </w:rPr>
      </w:pPr>
      <w:r>
        <w:rPr>
          <w:rFonts w:ascii="Trebuchet MS" w:hAnsi="Trebuchet MS"/>
          <w:sz w:val="22"/>
          <w:szCs w:val="22"/>
        </w:rPr>
        <w:t xml:space="preserve">(COMMUNITY AND CIVIC HUB - GLADESVILLE ROAD/FIGTREE PARK, HUNTERS HILL)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Site </w:t>
      </w:r>
    </w:p>
    <w:p w:rsidR="0020680E" w:rsidRDefault="00FB1030">
      <w:pPr>
        <w:pStyle w:val="TextBody"/>
        <w:rPr>
          <w:rFonts w:ascii="Trebuchet MS" w:hAnsi="Trebuchet MS"/>
          <w:sz w:val="22"/>
          <w:szCs w:val="22"/>
        </w:rPr>
      </w:pPr>
      <w:r>
        <w:rPr>
          <w:rFonts w:ascii="Trebuchet MS" w:hAnsi="Trebuchet MS"/>
          <w:sz w:val="22"/>
          <w:szCs w:val="22"/>
        </w:rPr>
        <w:t xml:space="preserve">The Village Green Hub is located within the boundary of Matthew Street, Gladesville Road and Ryde Road. This site has a mix use of green space, community service buildings, businesses, shops and limited parking. Council also has care, control and management of Figtree Park.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Timeframe: Short </w:t>
      </w:r>
    </w:p>
    <w:p w:rsidR="0020680E" w:rsidRDefault="00FB1030">
      <w:pPr>
        <w:pStyle w:val="TextBody"/>
        <w:rPr>
          <w:rFonts w:ascii="Trebuchet MS" w:hAnsi="Trebuchet MS"/>
          <w:sz w:val="22"/>
          <w:szCs w:val="22"/>
        </w:rPr>
      </w:pPr>
      <w:r>
        <w:rPr>
          <w:rFonts w:ascii="Trebuchet MS" w:hAnsi="Trebuchet MS"/>
          <w:sz w:val="22"/>
          <w:szCs w:val="22"/>
        </w:rPr>
        <w:t xml:space="preserve">The need to plan for a new Library, accommodate Community Services, activate Figtree Tree Park and provide opportunities for business, prioritizes this key project for commencement within the next 1-3 years.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History </w:t>
      </w:r>
    </w:p>
    <w:p w:rsidR="0020680E" w:rsidRDefault="00FB1030">
      <w:pPr>
        <w:pStyle w:val="TextBody"/>
        <w:rPr>
          <w:rFonts w:ascii="Trebuchet MS" w:hAnsi="Trebuchet MS"/>
          <w:sz w:val="22"/>
          <w:szCs w:val="22"/>
        </w:rPr>
      </w:pPr>
      <w:r>
        <w:rPr>
          <w:rFonts w:ascii="Trebuchet MS" w:hAnsi="Trebuchet MS"/>
          <w:sz w:val="22"/>
          <w:szCs w:val="22"/>
        </w:rPr>
        <w:t xml:space="preserve">Figtree Park was transferred to Council in an exchange by the Department of Education for an equivalent area of Boronia Park at the corner of Park Road and High Street in 1954. The site had previously been known as Figtree Playground because a playground had been located on the site. </w:t>
      </w:r>
    </w:p>
    <w:p w:rsidR="0020680E" w:rsidRDefault="00FB1030">
      <w:pPr>
        <w:pStyle w:val="TextBody"/>
        <w:rPr>
          <w:rFonts w:ascii="Trebuchet MS" w:hAnsi="Trebuchet MS"/>
          <w:sz w:val="22"/>
          <w:szCs w:val="22"/>
        </w:rPr>
      </w:pPr>
      <w:r>
        <w:rPr>
          <w:rFonts w:ascii="Trebuchet MS" w:hAnsi="Trebuchet MS"/>
          <w:sz w:val="22"/>
          <w:szCs w:val="22"/>
        </w:rPr>
        <w:t xml:space="preserve">46 Gladesville Rd is a weatherboard cottage built by Council in 1956 to house Overseer David Dorn and his family. The family vacated the property in 1981 and another Council staff member took up residence for several years. It was then adapted and upgraded by Council to provide office space for Gladesville Community Aid. </w:t>
      </w:r>
    </w:p>
    <w:p w:rsidR="0020680E" w:rsidRDefault="00FB1030">
      <w:pPr>
        <w:pStyle w:val="TextBody"/>
        <w:rPr>
          <w:rFonts w:ascii="Trebuchet MS" w:hAnsi="Trebuchet MS"/>
          <w:sz w:val="22"/>
          <w:szCs w:val="22"/>
        </w:rPr>
      </w:pPr>
      <w:r>
        <w:rPr>
          <w:rFonts w:ascii="Trebuchet MS" w:hAnsi="Trebuchet MS"/>
          <w:sz w:val="22"/>
          <w:szCs w:val="22"/>
        </w:rPr>
        <w:t xml:space="preserve">The Gladesville Rd Community Centre, 44 Gladesville Rd was built in 1965 and was originally used as the Hunters Hill Senior Citizens Hall. A games room was added to the building in 1973. </w:t>
      </w:r>
    </w:p>
    <w:p w:rsidR="0020680E" w:rsidRDefault="00FB1030">
      <w:pPr>
        <w:pStyle w:val="TextBody"/>
        <w:rPr>
          <w:rFonts w:ascii="Trebuchet MS" w:hAnsi="Trebuchet MS"/>
          <w:sz w:val="22"/>
          <w:szCs w:val="22"/>
        </w:rPr>
      </w:pPr>
      <w:r>
        <w:rPr>
          <w:rFonts w:ascii="Trebuchet MS" w:hAnsi="Trebuchet MS"/>
          <w:sz w:val="22"/>
          <w:szCs w:val="22"/>
        </w:rPr>
        <w:t xml:space="preserve">The brick cottage of 42 Gladesville Rd came under the control of Council, which was already tenanted when Figtree Park was created. </w:t>
      </w:r>
    </w:p>
    <w:p w:rsidR="0020680E" w:rsidRDefault="00FB1030">
      <w:pPr>
        <w:pStyle w:val="TextBody"/>
        <w:rPr>
          <w:rFonts w:ascii="Trebuchet MS" w:hAnsi="Trebuchet MS"/>
          <w:sz w:val="22"/>
          <w:szCs w:val="22"/>
        </w:rPr>
      </w:pPr>
      <w:r>
        <w:rPr>
          <w:rFonts w:ascii="Trebuchet MS" w:hAnsi="Trebuchet MS"/>
          <w:sz w:val="22"/>
          <w:szCs w:val="22"/>
        </w:rPr>
        <w:t xml:space="preserve">The Hunters Hill Women’s Bowling Club held a lease of about 2575sq.m of Figtree Park from 1959. The bowling green and clubhouse were located along Matthew Street. </w:t>
      </w:r>
    </w:p>
    <w:p w:rsidR="0020680E" w:rsidRDefault="00FB1030">
      <w:pPr>
        <w:pStyle w:val="TextBody"/>
        <w:rPr>
          <w:rFonts w:ascii="Trebuchet MS" w:hAnsi="Trebuchet MS"/>
          <w:sz w:val="22"/>
          <w:szCs w:val="22"/>
        </w:rPr>
      </w:pPr>
      <w:r>
        <w:rPr>
          <w:rFonts w:ascii="Trebuchet MS" w:hAnsi="Trebuchet MS"/>
          <w:sz w:val="22"/>
          <w:szCs w:val="22"/>
        </w:rPr>
        <w:t xml:space="preserve">Hunter’s Hill Council also owns 48 Gladesville Road, which is privately tenanted. </w:t>
      </w:r>
    </w:p>
    <w:p w:rsidR="0020680E" w:rsidRDefault="00FB1030">
      <w:pPr>
        <w:pStyle w:val="TextBody"/>
        <w:spacing w:after="0"/>
        <w:rPr>
          <w:rFonts w:ascii="Trebuchet MS" w:hAnsi="Trebuchet MS"/>
          <w:sz w:val="22"/>
          <w:szCs w:val="22"/>
        </w:rPr>
      </w:pPr>
      <w:r>
        <w:rPr>
          <w:rFonts w:ascii="Trebuchet MS" w:hAnsi="Trebuchet MS"/>
          <w:b/>
          <w:sz w:val="22"/>
          <w:szCs w:val="22"/>
        </w:rPr>
        <w:t xml:space="preserve">Vision </w:t>
      </w:r>
    </w:p>
    <w:p w:rsidR="0020680E" w:rsidRDefault="00FB1030">
      <w:pPr>
        <w:pStyle w:val="TextBody"/>
        <w:rPr>
          <w:rFonts w:ascii="Trebuchet MS" w:hAnsi="Trebuchet MS"/>
          <w:sz w:val="22"/>
          <w:szCs w:val="22"/>
        </w:rPr>
      </w:pPr>
      <w:r>
        <w:rPr>
          <w:rFonts w:ascii="Trebuchet MS" w:hAnsi="Trebuchet MS"/>
          <w:sz w:val="22"/>
          <w:szCs w:val="22"/>
        </w:rPr>
        <w:t xml:space="preserve">The Village Green Hub will be a place where community facilities and services will be centralised and will provide a renewed focus on activity. This will be a place for all ages, attracting students from nearby schools, older residents from nearby seniors housing and residents generally from across Hunters Hill. </w:t>
      </w:r>
    </w:p>
    <w:p w:rsidR="0020680E" w:rsidRDefault="00FB1030">
      <w:pPr>
        <w:pStyle w:val="TextBody"/>
        <w:rPr>
          <w:rFonts w:ascii="Trebuchet MS" w:hAnsi="Trebuchet MS"/>
          <w:sz w:val="22"/>
          <w:szCs w:val="22"/>
        </w:rPr>
      </w:pPr>
      <w:r>
        <w:rPr>
          <w:rFonts w:ascii="Trebuchet MS" w:hAnsi="Trebuchet MS"/>
          <w:sz w:val="22"/>
          <w:szCs w:val="22"/>
        </w:rPr>
        <w:t xml:space="preserve">Residents and visitors will regularly visit the new contemporary library and council administration centre. The Park will be activated and in use across the day from early morning to evening. The Hub will be a vibrant place that contributes to the life of the Hunters Hill community and lifestyle, and has a strong sense of place with points of interest.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Opportunities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Improving and activating Figtree Park.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Providing quality accommodation for community service organisations.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Council’s Administration.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a contemporary library.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Allowing for income producing commercial space.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community space/s.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Resolving access and safety issues along Gladesville Road by reducing the number of driveways.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flexible working spaces.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lastRenderedPageBreak/>
        <w:t xml:space="preserve">Activating/opening up Figtree Park.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a residential component (for downsizing).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Energising Hunter’s Hill Village through activation and public art.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Supporting local business activities. </w:t>
      </w:r>
    </w:p>
    <w:p w:rsidR="0020680E" w:rsidRDefault="00FB1030">
      <w:pPr>
        <w:pStyle w:val="TextBody"/>
        <w:numPr>
          <w:ilvl w:val="0"/>
          <w:numId w:val="21"/>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income producing commercial space.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Considerations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Ensuring Crown Land support.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Ensuring provisions for Sydney Community Service and seeking their feedback/ support.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Ensuring that there is no net loss of public open space.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Effective traffic management and parking provisions.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Incorporating accommodation, commercial or residential components.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Demonstrating financial sustainability. </w:t>
      </w:r>
    </w:p>
    <w:p w:rsidR="0020680E" w:rsidRPr="00FD05CA" w:rsidRDefault="00FB1030" w:rsidP="00FD05CA">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Accommodating existing services, such </w:t>
      </w:r>
      <w:r w:rsidRPr="00FD05CA">
        <w:rPr>
          <w:rFonts w:ascii="Trebuchet MS" w:hAnsi="Trebuchet MS"/>
          <w:sz w:val="22"/>
          <w:szCs w:val="22"/>
          <w:shd w:val="clear" w:color="auto" w:fill="FFFFFF"/>
        </w:rPr>
        <w:t xml:space="preserve">as Meals on Wheels. </w:t>
      </w:r>
    </w:p>
    <w:p w:rsidR="0020680E" w:rsidRDefault="00FB1030">
      <w:pPr>
        <w:pStyle w:val="TextBody"/>
        <w:numPr>
          <w:ilvl w:val="0"/>
          <w:numId w:val="22"/>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Incorporating future uses and enabling evolution.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Imagine this... </w:t>
      </w:r>
    </w:p>
    <w:p w:rsidR="0020680E" w:rsidRDefault="00FB1030">
      <w:pPr>
        <w:pStyle w:val="TextBody"/>
        <w:numPr>
          <w:ilvl w:val="0"/>
          <w:numId w:val="23"/>
        </w:numPr>
        <w:tabs>
          <w:tab w:val="left" w:pos="0"/>
        </w:tabs>
        <w:spacing w:after="0"/>
        <w:ind w:left="1416"/>
        <w:rPr>
          <w:rFonts w:ascii="Trebuchet MS" w:hAnsi="Trebuchet MS"/>
          <w:sz w:val="22"/>
          <w:szCs w:val="22"/>
          <w:shd w:val="clear" w:color="auto" w:fill="FFFFFF"/>
        </w:rPr>
      </w:pPr>
      <w:proofErr w:type="spellStart"/>
      <w:r>
        <w:rPr>
          <w:rFonts w:ascii="Trebuchet MS" w:hAnsi="Trebuchet MS"/>
          <w:sz w:val="22"/>
          <w:szCs w:val="22"/>
          <w:shd w:val="clear" w:color="auto" w:fill="FFFFFF"/>
        </w:rPr>
        <w:t>Harboard</w:t>
      </w:r>
      <w:proofErr w:type="spellEnd"/>
      <w:r>
        <w:rPr>
          <w:rFonts w:ascii="Trebuchet MS" w:hAnsi="Trebuchet MS"/>
          <w:sz w:val="22"/>
          <w:szCs w:val="22"/>
          <w:shd w:val="clear" w:color="auto" w:fill="FFFFFF"/>
        </w:rPr>
        <w:t xml:space="preserve"> Diggers </w:t>
      </w:r>
    </w:p>
    <w:p w:rsidR="0020680E" w:rsidRDefault="00FB1030">
      <w:pPr>
        <w:pStyle w:val="TextBody"/>
        <w:numPr>
          <w:ilvl w:val="0"/>
          <w:numId w:val="23"/>
        </w:numPr>
        <w:tabs>
          <w:tab w:val="left" w:pos="0"/>
        </w:tabs>
        <w:spacing w:after="0"/>
        <w:ind w:left="1416"/>
        <w:rPr>
          <w:rFonts w:ascii="Trebuchet MS" w:hAnsi="Trebuchet MS"/>
          <w:sz w:val="22"/>
          <w:szCs w:val="22"/>
          <w:shd w:val="clear" w:color="auto" w:fill="FFFFFF"/>
        </w:rPr>
      </w:pPr>
      <w:proofErr w:type="spellStart"/>
      <w:r>
        <w:rPr>
          <w:rFonts w:ascii="Trebuchet MS" w:hAnsi="Trebuchet MS"/>
          <w:sz w:val="22"/>
          <w:szCs w:val="22"/>
          <w:shd w:val="clear" w:color="auto" w:fill="FFFFFF"/>
        </w:rPr>
        <w:t>Kiora</w:t>
      </w:r>
      <w:proofErr w:type="spellEnd"/>
      <w:r>
        <w:rPr>
          <w:rFonts w:ascii="Trebuchet MS" w:hAnsi="Trebuchet MS"/>
          <w:sz w:val="22"/>
          <w:szCs w:val="22"/>
          <w:shd w:val="clear" w:color="auto" w:fill="FFFFFF"/>
        </w:rPr>
        <w:t xml:space="preserve"> Place – Double Bay </w:t>
      </w:r>
    </w:p>
    <w:p w:rsidR="0020680E" w:rsidRDefault="00FB1030">
      <w:pPr>
        <w:pStyle w:val="TextBody"/>
        <w:numPr>
          <w:ilvl w:val="0"/>
          <w:numId w:val="23"/>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Fred Kelly Place – Five Dock </w:t>
      </w:r>
    </w:p>
    <w:p w:rsidR="0020680E" w:rsidRDefault="00FB1030">
      <w:pPr>
        <w:pStyle w:val="TextBody"/>
        <w:numPr>
          <w:ilvl w:val="0"/>
          <w:numId w:val="23"/>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Marrickville Library </w:t>
      </w:r>
    </w:p>
    <w:p w:rsidR="0020680E" w:rsidRDefault="00FB1030">
      <w:pPr>
        <w:pStyle w:val="TextBody"/>
        <w:numPr>
          <w:ilvl w:val="0"/>
          <w:numId w:val="23"/>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The Coal Loader </w:t>
      </w:r>
    </w:p>
    <w:p w:rsidR="0020680E" w:rsidRDefault="0020680E">
      <w:pPr>
        <w:pStyle w:val="TableContents"/>
        <w:rPr>
          <w:rFonts w:ascii="Trebuchet MS" w:hAnsi="Trebuchet MS"/>
        </w:rPr>
      </w:pPr>
    </w:p>
    <w:p w:rsidR="00FD05CA" w:rsidRDefault="00FD05CA">
      <w:pPr>
        <w:pStyle w:val="TextBody"/>
        <w:spacing w:after="0"/>
        <w:rPr>
          <w:rFonts w:ascii="Trebuchet MS" w:hAnsi="Trebuchet MS"/>
          <w:b/>
        </w:rPr>
      </w:pPr>
    </w:p>
    <w:p w:rsidR="0020680E" w:rsidRDefault="00FB1030">
      <w:pPr>
        <w:pStyle w:val="TextBody"/>
        <w:spacing w:after="0"/>
        <w:rPr>
          <w:rFonts w:ascii="Trebuchet MS" w:hAnsi="Trebuchet MS"/>
          <w:b/>
        </w:rPr>
      </w:pPr>
      <w:r>
        <w:rPr>
          <w:rFonts w:ascii="Trebuchet MS" w:hAnsi="Trebuchet MS"/>
          <w:b/>
        </w:rPr>
        <w:t>5.1.2</w:t>
      </w:r>
      <w:r>
        <w:rPr>
          <w:rFonts w:ascii="Trebuchet MS" w:hAnsi="Trebuchet MS"/>
          <w:b/>
        </w:rPr>
        <w:tab/>
        <w:t xml:space="preserve">HERITAGE AND CULTURAL FACILITIES HUB </w:t>
      </w:r>
    </w:p>
    <w:p w:rsidR="0020680E" w:rsidRDefault="00FB1030">
      <w:pPr>
        <w:pStyle w:val="TextBody"/>
        <w:rPr>
          <w:rFonts w:ascii="Trebuchet MS" w:hAnsi="Trebuchet MS"/>
          <w:sz w:val="22"/>
          <w:szCs w:val="22"/>
        </w:rPr>
      </w:pPr>
      <w:r>
        <w:rPr>
          <w:rFonts w:ascii="Trebuchet MS" w:hAnsi="Trebuchet MS"/>
          <w:sz w:val="22"/>
          <w:szCs w:val="22"/>
        </w:rPr>
        <w:t xml:space="preserve">(HUNTERS HILL TOWN HALL, COUNCIL’S ADMINISTRATION CENTRE AND DEPOT)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Site </w:t>
      </w:r>
    </w:p>
    <w:p w:rsidR="0020680E" w:rsidRDefault="00FB1030">
      <w:pPr>
        <w:pStyle w:val="TextBody"/>
        <w:rPr>
          <w:rFonts w:ascii="Trebuchet MS" w:hAnsi="Trebuchet MS"/>
          <w:sz w:val="22"/>
          <w:szCs w:val="22"/>
        </w:rPr>
      </w:pPr>
      <w:r>
        <w:rPr>
          <w:rFonts w:ascii="Trebuchet MS" w:hAnsi="Trebuchet MS"/>
          <w:sz w:val="22"/>
          <w:szCs w:val="22"/>
        </w:rPr>
        <w:t xml:space="preserve">The Hunters Hill Town Hall site is located on the corner of Alexandra and </w:t>
      </w:r>
      <w:proofErr w:type="spellStart"/>
      <w:r>
        <w:rPr>
          <w:rFonts w:ascii="Trebuchet MS" w:hAnsi="Trebuchet MS"/>
          <w:sz w:val="22"/>
          <w:szCs w:val="22"/>
        </w:rPr>
        <w:t>D’Aram</w:t>
      </w:r>
      <w:proofErr w:type="spellEnd"/>
      <w:r>
        <w:rPr>
          <w:rFonts w:ascii="Trebuchet MS" w:hAnsi="Trebuchet MS"/>
          <w:sz w:val="22"/>
          <w:szCs w:val="22"/>
        </w:rPr>
        <w:t xml:space="preserve"> Streets, Hunters Hill. Hunter’s Hill Council and Lane Cove Council have entered an agreement to share Depot services out of a site in Lane Cove. This will therefore free the existing site at the back of the Town Hall.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Timeframe: Medium </w:t>
      </w:r>
    </w:p>
    <w:p w:rsidR="0020680E" w:rsidRDefault="00FB1030">
      <w:pPr>
        <w:pStyle w:val="TextBody"/>
        <w:rPr>
          <w:rFonts w:ascii="Trebuchet MS" w:hAnsi="Trebuchet MS"/>
          <w:sz w:val="22"/>
          <w:szCs w:val="22"/>
        </w:rPr>
      </w:pPr>
      <w:r>
        <w:rPr>
          <w:rFonts w:ascii="Trebuchet MS" w:hAnsi="Trebuchet MS"/>
          <w:sz w:val="22"/>
          <w:szCs w:val="22"/>
        </w:rPr>
        <w:t xml:space="preserve">The prioritisation of the Village Green Hub will trigger planning for the Heritage and Cultural Facilities Hub. It is anticipated that this key project will commence within the next 3-5 years.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History </w:t>
      </w:r>
    </w:p>
    <w:p w:rsidR="0020680E" w:rsidRDefault="00FB1030">
      <w:pPr>
        <w:pStyle w:val="TextBody"/>
        <w:rPr>
          <w:rFonts w:ascii="Trebuchet MS" w:hAnsi="Trebuchet MS"/>
          <w:sz w:val="22"/>
          <w:szCs w:val="22"/>
        </w:rPr>
      </w:pPr>
      <w:r>
        <w:rPr>
          <w:rFonts w:ascii="Trebuchet MS" w:hAnsi="Trebuchet MS"/>
          <w:sz w:val="22"/>
          <w:szCs w:val="22"/>
        </w:rPr>
        <w:t xml:space="preserve">The original Hunters Hill Town Hall was completed in 1866 and was significantly enlarged and improved in 1902. The building was further adapted in 1938 when the Council Chamber was added, and again in 1967 with the addition of the Hunters Hill Museum. The Town Hall was used for congregational church services from 1868 until the Congregational Church was built in 1878. And, for seven years between 1890 and 1897 the Town Hall was used as a Ladies Grammar School. </w:t>
      </w:r>
    </w:p>
    <w:p w:rsidR="0020680E" w:rsidRDefault="00FB1030">
      <w:pPr>
        <w:pStyle w:val="TextBody"/>
        <w:rPr>
          <w:rFonts w:ascii="Trebuchet MS" w:hAnsi="Trebuchet MS"/>
          <w:sz w:val="22"/>
          <w:szCs w:val="22"/>
        </w:rPr>
      </w:pPr>
      <w:r>
        <w:rPr>
          <w:rFonts w:ascii="Trebuchet MS" w:hAnsi="Trebuchet MS"/>
          <w:sz w:val="22"/>
          <w:szCs w:val="22"/>
        </w:rPr>
        <w:t xml:space="preserve">The infamous town Hall fire of 1978 was thought to have been caused by possums eating through wiring. The damage was so severe that $1.2 million was spent on rebuilding the Town Hall and its offices. Fortunately, much of the front facade of the Town Hall was saved, but little else remained. In 1988 there were further additions to the administrative centre. </w:t>
      </w:r>
    </w:p>
    <w:p w:rsidR="0020680E" w:rsidRDefault="00FB1030">
      <w:pPr>
        <w:pStyle w:val="TextBody"/>
        <w:rPr>
          <w:rFonts w:ascii="Trebuchet MS" w:hAnsi="Trebuchet MS"/>
          <w:sz w:val="22"/>
          <w:szCs w:val="22"/>
        </w:rPr>
      </w:pPr>
      <w:r>
        <w:rPr>
          <w:rFonts w:ascii="Trebuchet MS" w:hAnsi="Trebuchet MS"/>
          <w:sz w:val="22"/>
          <w:szCs w:val="22"/>
        </w:rPr>
        <w:t xml:space="preserve">Behind the Town Hall and Administration Centre sits Council’s Depot. The Depot garage was built in 1982. The corner lot of 9 Madeline Street was purchased by Council in 1954 and included as part of the depot. The construction of the garage and store required the acquisition of part of the rear yards of No. 11 and No. 15 Madeline Street, which occurred in 1980. </w:t>
      </w:r>
    </w:p>
    <w:p w:rsidR="0020680E" w:rsidRDefault="00FB1030">
      <w:pPr>
        <w:pStyle w:val="TextBody"/>
        <w:rPr>
          <w:rFonts w:ascii="Trebuchet MS" w:hAnsi="Trebuchet MS"/>
          <w:sz w:val="22"/>
          <w:szCs w:val="22"/>
        </w:rPr>
      </w:pPr>
      <w:r>
        <w:rPr>
          <w:rFonts w:ascii="Trebuchet MS" w:hAnsi="Trebuchet MS"/>
          <w:sz w:val="22"/>
          <w:szCs w:val="22"/>
        </w:rPr>
        <w:t xml:space="preserve">On the corner of Alexandra and </w:t>
      </w:r>
      <w:proofErr w:type="spellStart"/>
      <w:r>
        <w:rPr>
          <w:rFonts w:ascii="Trebuchet MS" w:hAnsi="Trebuchet MS"/>
          <w:sz w:val="22"/>
          <w:szCs w:val="22"/>
        </w:rPr>
        <w:t>D’Aram</w:t>
      </w:r>
      <w:proofErr w:type="spellEnd"/>
      <w:r>
        <w:rPr>
          <w:rFonts w:ascii="Trebuchet MS" w:hAnsi="Trebuchet MS"/>
          <w:sz w:val="22"/>
          <w:szCs w:val="22"/>
        </w:rPr>
        <w:t xml:space="preserve"> Streets is the War Memorial and WW1 restored Howitzer cannon. The site pays homage to those who have lived in Hunters Hill and fought in the wars. </w:t>
      </w:r>
    </w:p>
    <w:p w:rsidR="0020680E" w:rsidRDefault="00FB1030">
      <w:pPr>
        <w:pStyle w:val="TextBody"/>
        <w:spacing w:after="0"/>
        <w:rPr>
          <w:rFonts w:ascii="Trebuchet MS" w:hAnsi="Trebuchet MS"/>
          <w:sz w:val="22"/>
          <w:szCs w:val="22"/>
        </w:rPr>
      </w:pPr>
      <w:r>
        <w:rPr>
          <w:rFonts w:ascii="Trebuchet MS" w:hAnsi="Trebuchet MS"/>
          <w:b/>
          <w:sz w:val="22"/>
          <w:szCs w:val="22"/>
        </w:rPr>
        <w:t xml:space="preserve">Vision </w:t>
      </w:r>
    </w:p>
    <w:p w:rsidR="0020680E" w:rsidRDefault="00FB1030">
      <w:pPr>
        <w:pStyle w:val="TextBody"/>
        <w:rPr>
          <w:rFonts w:ascii="Trebuchet MS" w:hAnsi="Trebuchet MS"/>
          <w:sz w:val="22"/>
          <w:szCs w:val="22"/>
        </w:rPr>
      </w:pPr>
      <w:r>
        <w:rPr>
          <w:rFonts w:ascii="Trebuchet MS" w:hAnsi="Trebuchet MS"/>
          <w:sz w:val="22"/>
          <w:szCs w:val="22"/>
        </w:rPr>
        <w:t xml:space="preserve">The vision for this site is to celebrate the cultural hub of the Town Hall, Council Chambers and </w:t>
      </w:r>
      <w:r>
        <w:rPr>
          <w:rFonts w:ascii="Trebuchet MS" w:hAnsi="Trebuchet MS"/>
          <w:sz w:val="22"/>
          <w:szCs w:val="22"/>
        </w:rPr>
        <w:lastRenderedPageBreak/>
        <w:t>Museum whilst respe</w:t>
      </w:r>
      <w:r w:rsidR="00FD05CA">
        <w:rPr>
          <w:rFonts w:ascii="Trebuchet MS" w:hAnsi="Trebuchet MS"/>
          <w:sz w:val="22"/>
          <w:szCs w:val="22"/>
        </w:rPr>
        <w:t>cting important heritage items.</w:t>
      </w:r>
      <w:r>
        <w:rPr>
          <w:rFonts w:ascii="Trebuchet MS" w:hAnsi="Trebuchet MS"/>
          <w:sz w:val="22"/>
          <w:szCs w:val="22"/>
        </w:rPr>
        <w:t xml:space="preserve"> </w:t>
      </w:r>
    </w:p>
    <w:p w:rsidR="0020680E" w:rsidRDefault="00FB1030">
      <w:pPr>
        <w:pStyle w:val="TextBody"/>
        <w:rPr>
          <w:rFonts w:ascii="Trebuchet MS" w:hAnsi="Trebuchet MS"/>
          <w:sz w:val="22"/>
          <w:szCs w:val="22"/>
        </w:rPr>
      </w:pPr>
      <w:r>
        <w:rPr>
          <w:rFonts w:ascii="Trebuchet MS" w:hAnsi="Trebuchet MS"/>
          <w:sz w:val="22"/>
          <w:szCs w:val="22"/>
        </w:rPr>
        <w:t xml:space="preserve">The cultural hub will be home to Hunters Hill Theatre, Hunters Hill Music Club, art gallery and an expanded Hunters Hill Museum, which will celebrate our heritage. </w:t>
      </w:r>
    </w:p>
    <w:p w:rsidR="0020680E" w:rsidRDefault="00FB1030">
      <w:pPr>
        <w:pStyle w:val="TextBody"/>
        <w:rPr>
          <w:rFonts w:ascii="Trebuchet MS" w:hAnsi="Trebuchet MS"/>
          <w:sz w:val="22"/>
          <w:szCs w:val="22"/>
        </w:rPr>
      </w:pPr>
      <w:r>
        <w:rPr>
          <w:rFonts w:ascii="Trebuchet MS" w:hAnsi="Trebuchet MS"/>
          <w:sz w:val="22"/>
          <w:szCs w:val="22"/>
        </w:rPr>
        <w:t xml:space="preserve">The performance space will be contemporary and offer a unique experience.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Opportunities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Improving the amenity to adjoining owners.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Improving amenity and facilities for community groups, e.g., Hunters Hill Theatre and the Hunters Hill Music Club.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Retaining the cultural hub of the Town</w:t>
      </w:r>
      <w:r>
        <w:rPr>
          <w:rFonts w:ascii="Trebuchet MS" w:hAnsi="Trebuchet MS"/>
          <w:sz w:val="22"/>
          <w:szCs w:val="22"/>
          <w:shd w:val="clear" w:color="auto" w:fill="FFFFFF"/>
        </w:rPr>
        <w:br/>
        <w:t xml:space="preserve">Hall, Council Chambers and Museum while relocating the depot and the administration functions of Council.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Using the administration section of the building for commercial leasing/offices.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Developing a comprehensive arts precinct which includes; an art gallery, museum, offices or commercial leasing. </w:t>
      </w:r>
    </w:p>
    <w:p w:rsidR="0020680E" w:rsidRDefault="00FB1030">
      <w:pPr>
        <w:pStyle w:val="TextBody"/>
        <w:numPr>
          <w:ilvl w:val="0"/>
          <w:numId w:val="24"/>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Determining whether the existing office accommodation can be retrofitted for future use or does there need to be consideration of a ‘new’ build?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Considerations/Influences </w:t>
      </w:r>
    </w:p>
    <w:p w:rsidR="0020680E" w:rsidRDefault="00FB1030">
      <w:pPr>
        <w:pStyle w:val="TextBody"/>
        <w:numPr>
          <w:ilvl w:val="0"/>
          <w:numId w:val="25"/>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Redeveloping parcels of the site, whilst remaining sympathetic to the Town Hall heritage. </w:t>
      </w:r>
    </w:p>
    <w:p w:rsidR="0020680E" w:rsidRDefault="00FB1030">
      <w:pPr>
        <w:pStyle w:val="TextBody"/>
        <w:numPr>
          <w:ilvl w:val="0"/>
          <w:numId w:val="25"/>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Incorporating a sustainable financial return. </w:t>
      </w:r>
    </w:p>
    <w:p w:rsidR="0020680E" w:rsidRDefault="00FB1030">
      <w:pPr>
        <w:pStyle w:val="TextBody"/>
        <w:numPr>
          <w:ilvl w:val="0"/>
          <w:numId w:val="25"/>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Determining the feasibility of a 99 year lease. </w:t>
      </w:r>
    </w:p>
    <w:p w:rsidR="0020680E" w:rsidRDefault="00FB1030">
      <w:pPr>
        <w:pStyle w:val="TextBody"/>
        <w:spacing w:after="0"/>
        <w:ind w:left="709"/>
        <w:rPr>
          <w:rFonts w:ascii="Trebuchet MS" w:hAnsi="Trebuchet MS"/>
          <w:sz w:val="22"/>
          <w:szCs w:val="22"/>
          <w:shd w:val="clear" w:color="auto" w:fill="FFFFFF"/>
        </w:rPr>
      </w:pPr>
      <w:r>
        <w:rPr>
          <w:rFonts w:ascii="Trebuchet MS" w:hAnsi="Trebuchet MS"/>
          <w:b/>
          <w:sz w:val="22"/>
          <w:szCs w:val="22"/>
          <w:shd w:val="clear" w:color="auto" w:fill="FFFFFF"/>
        </w:rPr>
        <w:t xml:space="preserve">Imagine this... </w:t>
      </w:r>
    </w:p>
    <w:p w:rsidR="0020680E" w:rsidRDefault="00FB1030">
      <w:pPr>
        <w:pStyle w:val="TextBody"/>
        <w:numPr>
          <w:ilvl w:val="0"/>
          <w:numId w:val="26"/>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Camden Library/Museum </w:t>
      </w:r>
    </w:p>
    <w:p w:rsidR="0020680E" w:rsidRDefault="00FB1030">
      <w:pPr>
        <w:pStyle w:val="TextBody"/>
        <w:numPr>
          <w:ilvl w:val="0"/>
          <w:numId w:val="26"/>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North Parramatta heritage Precinct </w:t>
      </w:r>
    </w:p>
    <w:p w:rsidR="0020680E" w:rsidRDefault="00FB1030">
      <w:pPr>
        <w:pStyle w:val="TextBody"/>
        <w:numPr>
          <w:ilvl w:val="0"/>
          <w:numId w:val="26"/>
        </w:numPr>
        <w:tabs>
          <w:tab w:val="left" w:pos="0"/>
        </w:tabs>
        <w:spacing w:after="0"/>
        <w:ind w:left="1416"/>
        <w:rPr>
          <w:rFonts w:ascii="Trebuchet MS" w:hAnsi="Trebuchet MS"/>
          <w:sz w:val="22"/>
          <w:szCs w:val="22"/>
          <w:shd w:val="clear" w:color="auto" w:fill="FFFFFF"/>
        </w:rPr>
      </w:pPr>
      <w:r>
        <w:rPr>
          <w:rFonts w:ascii="Trebuchet MS" w:hAnsi="Trebuchet MS"/>
          <w:sz w:val="22"/>
          <w:szCs w:val="22"/>
          <w:shd w:val="clear" w:color="auto" w:fill="FFFFFF"/>
        </w:rPr>
        <w:t xml:space="preserve">Arthur Boyd Centre </w:t>
      </w:r>
    </w:p>
    <w:p w:rsidR="0020680E" w:rsidRDefault="0020680E">
      <w:pPr>
        <w:pStyle w:val="TableContents"/>
        <w:rPr>
          <w:rFonts w:ascii="Trebuchet MS" w:hAnsi="Trebuchet MS"/>
          <w:sz w:val="22"/>
          <w:szCs w:val="22"/>
        </w:rPr>
      </w:pPr>
    </w:p>
    <w:p w:rsidR="0020680E" w:rsidRDefault="0020680E">
      <w:pPr>
        <w:pStyle w:val="TableContents"/>
        <w:rPr>
          <w:rFonts w:ascii="Trebuchet MS" w:hAnsi="Trebuchet MS"/>
          <w:sz w:val="22"/>
          <w:szCs w:val="22"/>
        </w:rPr>
      </w:pPr>
    </w:p>
    <w:p w:rsidR="0020680E" w:rsidRDefault="00FB1030">
      <w:pPr>
        <w:pStyle w:val="TextBody"/>
        <w:spacing w:after="0"/>
        <w:rPr>
          <w:rFonts w:ascii="Trebuchet MS" w:hAnsi="Trebuchet MS"/>
          <w:b/>
          <w:bCs/>
        </w:rPr>
      </w:pPr>
      <w:r>
        <w:rPr>
          <w:rFonts w:ascii="Trebuchet MS" w:hAnsi="Trebuchet MS"/>
          <w:b/>
          <w:bCs/>
        </w:rPr>
        <w:t>5.1.3</w:t>
      </w:r>
      <w:r>
        <w:rPr>
          <w:rFonts w:ascii="Trebuchet MS" w:hAnsi="Trebuchet MS"/>
          <w:b/>
          <w:bCs/>
        </w:rPr>
        <w:tab/>
        <w:t xml:space="preserve">LIFESTYLE AND WELLBEING HUB </w:t>
      </w:r>
    </w:p>
    <w:p w:rsidR="0020680E" w:rsidRDefault="00FB1030">
      <w:pPr>
        <w:pStyle w:val="TextBody"/>
        <w:rPr>
          <w:rFonts w:ascii="Trebuchet MS" w:hAnsi="Trebuchet MS"/>
          <w:sz w:val="22"/>
          <w:szCs w:val="22"/>
        </w:rPr>
      </w:pPr>
      <w:r>
        <w:rPr>
          <w:rFonts w:ascii="Trebuchet MS" w:hAnsi="Trebuchet MS"/>
          <w:sz w:val="22"/>
          <w:szCs w:val="22"/>
        </w:rPr>
        <w:t xml:space="preserve">(HENLEY PRECINCT)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The site is approximately 8.45 Ha and includes: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Riverside Pre-School constructed in 1999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Former Bowling Club constructed in the early 1960’s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Amenities Building constructed in the early 1970’s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Cricket/Soccer Field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Remnant bushland and harbour foreshore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Netball/Basketball Court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3 onsite Carparks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Green Waste Centre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Community Garden created by Happy Hens </w:t>
      </w:r>
    </w:p>
    <w:p w:rsidR="0020680E" w:rsidRDefault="00FB1030">
      <w:pPr>
        <w:pStyle w:val="TextBody"/>
        <w:numPr>
          <w:ilvl w:val="0"/>
          <w:numId w:val="27"/>
        </w:numPr>
        <w:tabs>
          <w:tab w:val="left" w:pos="0"/>
        </w:tabs>
        <w:spacing w:after="0"/>
        <w:rPr>
          <w:rFonts w:ascii="Trebuchet MS" w:hAnsi="Trebuchet MS"/>
          <w:sz w:val="22"/>
          <w:szCs w:val="22"/>
        </w:rPr>
      </w:pPr>
      <w:r>
        <w:rPr>
          <w:rFonts w:ascii="Trebuchet MS" w:hAnsi="Trebuchet MS"/>
          <w:sz w:val="22"/>
          <w:szCs w:val="22"/>
        </w:rPr>
        <w:t xml:space="preserve">Accessible ferry wharf and associated covered walkway </w:t>
      </w:r>
    </w:p>
    <w:p w:rsidR="0020680E" w:rsidRDefault="00FB1030">
      <w:pPr>
        <w:pStyle w:val="TextBody"/>
        <w:numPr>
          <w:ilvl w:val="0"/>
          <w:numId w:val="27"/>
        </w:numPr>
        <w:tabs>
          <w:tab w:val="left" w:pos="0"/>
        </w:tabs>
        <w:spacing w:after="0"/>
        <w:rPr>
          <w:rFonts w:ascii="Trebuchet MS" w:hAnsi="Trebuchet MS"/>
          <w:sz w:val="22"/>
          <w:szCs w:val="22"/>
        </w:rPr>
      </w:pPr>
      <w:proofErr w:type="spellStart"/>
      <w:r>
        <w:rPr>
          <w:rFonts w:ascii="Trebuchet MS" w:hAnsi="Trebuchet MS"/>
          <w:sz w:val="22"/>
          <w:szCs w:val="22"/>
        </w:rPr>
        <w:t>Skatepark</w:t>
      </w:r>
      <w:proofErr w:type="spellEnd"/>
      <w:r>
        <w:rPr>
          <w:rFonts w:ascii="Trebuchet MS" w:hAnsi="Trebuchet MS"/>
          <w:sz w:val="22"/>
          <w:szCs w:val="22"/>
        </w:rPr>
        <w:t xml:space="preserve"> </w:t>
      </w:r>
    </w:p>
    <w:p w:rsidR="0020680E" w:rsidRDefault="0020680E">
      <w:pPr>
        <w:pStyle w:val="TableContents"/>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Timeframe: Short </w:t>
      </w:r>
    </w:p>
    <w:p w:rsidR="0020680E" w:rsidRDefault="00FB1030">
      <w:pPr>
        <w:pStyle w:val="TextBody"/>
        <w:rPr>
          <w:rFonts w:ascii="Trebuchet MS" w:hAnsi="Trebuchet MS"/>
          <w:sz w:val="22"/>
          <w:szCs w:val="22"/>
        </w:rPr>
      </w:pPr>
      <w:r>
        <w:rPr>
          <w:rFonts w:ascii="Trebuchet MS" w:hAnsi="Trebuchet MS"/>
          <w:sz w:val="22"/>
          <w:szCs w:val="22"/>
        </w:rPr>
        <w:t xml:space="preserve">Take opportunities to test ideas and use these to enable a vision to evolve organically with an EOI for an operator to activate the site - taking a place and curatorial approach in including existing site partners and attracting new partners. It is anticipated that this key project will commence within the next year.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Timeframe: Medium </w:t>
      </w:r>
    </w:p>
    <w:p w:rsidR="0020680E" w:rsidRDefault="00FB1030">
      <w:pPr>
        <w:pStyle w:val="TextBody"/>
        <w:rPr>
          <w:rFonts w:ascii="Trebuchet MS" w:hAnsi="Trebuchet MS"/>
          <w:sz w:val="22"/>
          <w:szCs w:val="22"/>
        </w:rPr>
      </w:pPr>
      <w:r>
        <w:rPr>
          <w:rFonts w:ascii="Trebuchet MS" w:hAnsi="Trebuchet MS"/>
          <w:sz w:val="22"/>
          <w:szCs w:val="22"/>
        </w:rPr>
        <w:t xml:space="preserve">Take the learnings form the evolution of the site and use these to develop a sustainable model. Engage an urban designer or architect to bring the community vision to life. It is anticipated that this key project will commence within the next 3-5 years. </w:t>
      </w:r>
    </w:p>
    <w:p w:rsidR="0020680E" w:rsidRDefault="00FB1030">
      <w:pPr>
        <w:pStyle w:val="TextBody"/>
        <w:spacing w:after="0"/>
        <w:rPr>
          <w:rFonts w:ascii="Trebuchet MS" w:hAnsi="Trebuchet MS"/>
          <w:b/>
          <w:sz w:val="22"/>
          <w:szCs w:val="22"/>
        </w:rPr>
      </w:pPr>
      <w:r>
        <w:rPr>
          <w:rFonts w:ascii="Trebuchet MS" w:hAnsi="Trebuchet MS"/>
          <w:b/>
          <w:sz w:val="22"/>
          <w:szCs w:val="22"/>
        </w:rPr>
        <w:lastRenderedPageBreak/>
        <w:t xml:space="preserve">History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Originally known as </w:t>
      </w:r>
      <w:proofErr w:type="spellStart"/>
      <w:r>
        <w:rPr>
          <w:rFonts w:ascii="Trebuchet MS" w:hAnsi="Trebuchet MS"/>
          <w:sz w:val="22"/>
          <w:szCs w:val="22"/>
        </w:rPr>
        <w:t>Blandville</w:t>
      </w:r>
      <w:proofErr w:type="spellEnd"/>
      <w:r>
        <w:rPr>
          <w:rFonts w:ascii="Trebuchet MS" w:hAnsi="Trebuchet MS"/>
          <w:sz w:val="22"/>
          <w:szCs w:val="22"/>
        </w:rPr>
        <w:t xml:space="preserve">, Henley now rests in a quiet enclave on the Parramatta River. Henley has a mix of schools, sandstone homes, sports fields and community buildings, including: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Henley Community Centre (previously Henley Bowling Club)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Henley Cottage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Riverside Pre School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Gladesville Reserve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Skate park and basketball courts </w:t>
      </w:r>
    </w:p>
    <w:p w:rsidR="0020680E" w:rsidRDefault="00FB1030">
      <w:pPr>
        <w:pStyle w:val="TextBody"/>
        <w:numPr>
          <w:ilvl w:val="0"/>
          <w:numId w:val="28"/>
        </w:numPr>
        <w:tabs>
          <w:tab w:val="left" w:pos="0"/>
        </w:tabs>
        <w:spacing w:after="0"/>
        <w:rPr>
          <w:rFonts w:ascii="Trebuchet MS" w:hAnsi="Trebuchet MS"/>
          <w:sz w:val="22"/>
          <w:szCs w:val="22"/>
        </w:rPr>
      </w:pPr>
      <w:r>
        <w:rPr>
          <w:rFonts w:ascii="Trebuchet MS" w:hAnsi="Trebuchet MS"/>
          <w:sz w:val="22"/>
          <w:szCs w:val="22"/>
        </w:rPr>
        <w:t xml:space="preserve">Happy Hens Community Garden </w:t>
      </w:r>
    </w:p>
    <w:p w:rsidR="0020680E" w:rsidRDefault="0020680E">
      <w:pPr>
        <w:pStyle w:val="TextBody"/>
        <w:rPr>
          <w:rFonts w:ascii="Trebuchet MS" w:hAnsi="Trebuchet MS"/>
          <w:sz w:val="22"/>
          <w:szCs w:val="22"/>
        </w:rPr>
      </w:pPr>
    </w:p>
    <w:p w:rsidR="0020680E" w:rsidRDefault="00FB1030">
      <w:pPr>
        <w:pStyle w:val="TextBody"/>
        <w:rPr>
          <w:rFonts w:ascii="Trebuchet MS" w:hAnsi="Trebuchet MS"/>
          <w:sz w:val="22"/>
          <w:szCs w:val="22"/>
        </w:rPr>
      </w:pPr>
      <w:r>
        <w:rPr>
          <w:rFonts w:ascii="Trebuchet MS" w:hAnsi="Trebuchet MS"/>
          <w:sz w:val="22"/>
          <w:szCs w:val="22"/>
        </w:rPr>
        <w:t xml:space="preserve">Huntleys Point is a small suburb adjacent to Henley and facing the Parramatta River. Huntleys Point is characterised by sandstone residential properties, Riverside Girls High School and the Huntleys Cove Wharf, which ferries passengers up and down the Parramatta River. </w:t>
      </w:r>
    </w:p>
    <w:p w:rsidR="0020680E" w:rsidRDefault="00FB1030">
      <w:pPr>
        <w:pStyle w:val="TextBody"/>
        <w:rPr>
          <w:rFonts w:ascii="Trebuchet MS" w:hAnsi="Trebuchet MS"/>
          <w:sz w:val="22"/>
        </w:rPr>
      </w:pPr>
      <w:r>
        <w:rPr>
          <w:rFonts w:ascii="Trebuchet MS" w:hAnsi="Trebuchet MS"/>
          <w:sz w:val="22"/>
          <w:szCs w:val="22"/>
        </w:rPr>
        <w:t xml:space="preserve">Gladesville Reserve was dedicated for public recreation in 1920. It is approximately 8.5 hectares of which 3 hectares is bushland. It was originally in two lots. The northern lot, closest to Victoria Rd (DP 1000859 40) was dedicated as a Hospital for the Insane in 1895. Council became trustee in July 1960. </w:t>
      </w:r>
    </w:p>
    <w:p w:rsidR="0020680E" w:rsidRDefault="00FB1030">
      <w:pPr>
        <w:pStyle w:val="TextBody"/>
        <w:rPr>
          <w:rFonts w:ascii="Trebuchet MS" w:hAnsi="Trebuchet MS"/>
          <w:sz w:val="22"/>
        </w:rPr>
      </w:pPr>
      <w:r>
        <w:rPr>
          <w:rFonts w:ascii="Trebuchet MS" w:hAnsi="Trebuchet MS"/>
          <w:sz w:val="22"/>
          <w:szCs w:val="22"/>
        </w:rPr>
        <w:t>The remaining lot (DP 1017546 903) was vested in seven (7) trustees until November 1958 when trusteeship was transferred to Council. The Henley Community Centre (previously the Henley Bowling Club) is located on this part of the Reserve. The Bowling Club suffered from declining membership and bowling ceased on the site in 1999.</w:t>
      </w:r>
      <w:r>
        <w:rPr>
          <w:rFonts w:ascii="Karla" w:hAnsi="Karla"/>
          <w:sz w:val="18"/>
          <w:shd w:val="clear" w:color="auto" w:fill="E2DDEA"/>
        </w:rPr>
        <w:t xml:space="preserve"> </w:t>
      </w:r>
      <w:r>
        <w:rPr>
          <w:rFonts w:ascii="Trebuchet MS" w:hAnsi="Trebuchet MS"/>
          <w:sz w:val="22"/>
          <w:szCs w:val="22"/>
        </w:rPr>
        <w:t xml:space="preserve">The land and improvements were the subject of a twenty-year lease with Henley Bowling and Recreation Club Co-operative Limited. The lease expired in November 1996. </w:t>
      </w:r>
    </w:p>
    <w:p w:rsidR="0020680E" w:rsidRDefault="00FB1030">
      <w:pPr>
        <w:pStyle w:val="TextBody"/>
        <w:rPr>
          <w:rFonts w:ascii="Trebuchet MS" w:hAnsi="Trebuchet MS"/>
          <w:sz w:val="22"/>
        </w:rPr>
      </w:pPr>
      <w:r>
        <w:rPr>
          <w:rFonts w:ascii="Trebuchet MS" w:hAnsi="Trebuchet MS"/>
          <w:sz w:val="22"/>
          <w:szCs w:val="22"/>
        </w:rPr>
        <w:t xml:space="preserve">Council undertook an Expression of Interest process for a new </w:t>
      </w:r>
      <w:proofErr w:type="spellStart"/>
      <w:r>
        <w:rPr>
          <w:rFonts w:ascii="Trebuchet MS" w:hAnsi="Trebuchet MS"/>
          <w:sz w:val="22"/>
          <w:szCs w:val="22"/>
        </w:rPr>
        <w:t>leasee</w:t>
      </w:r>
      <w:proofErr w:type="spellEnd"/>
      <w:r>
        <w:rPr>
          <w:rFonts w:ascii="Trebuchet MS" w:hAnsi="Trebuchet MS"/>
          <w:sz w:val="22"/>
          <w:szCs w:val="22"/>
        </w:rPr>
        <w:t xml:space="preserve"> for the building. However, Henley Bowling and Recreation Club Co-operative Limited continued in the building until July 2008 when Council took possession of the building following their liquidation. Since this time the building has been upgraded and managed by Council as the Henley Community Centre. </w:t>
      </w:r>
    </w:p>
    <w:p w:rsidR="0020680E" w:rsidRDefault="00FB1030">
      <w:pPr>
        <w:pStyle w:val="TextBody"/>
        <w:rPr>
          <w:rFonts w:ascii="Trebuchet MS" w:hAnsi="Trebuchet MS"/>
          <w:sz w:val="22"/>
          <w:szCs w:val="22"/>
        </w:rPr>
      </w:pPr>
      <w:r>
        <w:rPr>
          <w:rFonts w:ascii="Trebuchet MS" w:hAnsi="Trebuchet MS"/>
          <w:sz w:val="22"/>
          <w:szCs w:val="22"/>
        </w:rPr>
        <w:t xml:space="preserve">In May 1996 a small section of the Reserve (which was a disused green of the Henley Bowling Club) was separately gazetted as a preschool site. Council then constructed Riverside Preschool on the site following an extensive community fundraising campaign. </w:t>
      </w:r>
    </w:p>
    <w:p w:rsidR="0020680E" w:rsidRDefault="00FB1030">
      <w:pPr>
        <w:pStyle w:val="TextBody"/>
        <w:rPr>
          <w:rFonts w:ascii="Trebuchet MS" w:hAnsi="Trebuchet MS"/>
          <w:sz w:val="22"/>
          <w:szCs w:val="22"/>
        </w:rPr>
      </w:pPr>
      <w:r>
        <w:rPr>
          <w:rFonts w:ascii="Trebuchet MS" w:hAnsi="Trebuchet MS"/>
          <w:sz w:val="22"/>
          <w:szCs w:val="22"/>
        </w:rPr>
        <w:t xml:space="preserve">Hunter’s Hill Council was appointed Trustee of Henley Cottage in 1983. The Cottage was originally part of the Hospital for the Insane. Following significant restoration as a Bicentennial project the Cottage was leased. </w:t>
      </w:r>
    </w:p>
    <w:p w:rsidR="0020680E" w:rsidRDefault="00FB1030">
      <w:pPr>
        <w:pStyle w:val="TextBody"/>
        <w:rPr>
          <w:rFonts w:ascii="Trebuchet MS" w:hAnsi="Trebuchet MS"/>
          <w:sz w:val="22"/>
          <w:szCs w:val="22"/>
        </w:rPr>
      </w:pPr>
      <w:r>
        <w:rPr>
          <w:rFonts w:ascii="Trebuchet MS" w:hAnsi="Trebuchet MS"/>
          <w:sz w:val="22"/>
          <w:szCs w:val="22"/>
        </w:rPr>
        <w:t xml:space="preserve">As required, Council completed Plans of Management for the Reserve in July 1998, September 2004 and an amended Plan of Management in 2008. </w:t>
      </w:r>
    </w:p>
    <w:p w:rsidR="0020680E" w:rsidRDefault="00FB1030">
      <w:pPr>
        <w:pStyle w:val="TextBody"/>
        <w:spacing w:after="0"/>
        <w:rPr>
          <w:rFonts w:ascii="Trebuchet MS" w:hAnsi="Trebuchet MS"/>
          <w:sz w:val="22"/>
          <w:szCs w:val="22"/>
        </w:rPr>
      </w:pPr>
      <w:r>
        <w:rPr>
          <w:rFonts w:ascii="Trebuchet MS" w:hAnsi="Trebuchet MS"/>
          <w:b/>
          <w:sz w:val="22"/>
          <w:szCs w:val="22"/>
        </w:rPr>
        <w:t xml:space="preserve">Vision </w:t>
      </w:r>
    </w:p>
    <w:p w:rsidR="0020680E" w:rsidRDefault="00FB1030">
      <w:pPr>
        <w:pStyle w:val="TextBody"/>
        <w:rPr>
          <w:rFonts w:ascii="Trebuchet MS" w:hAnsi="Trebuchet MS"/>
          <w:sz w:val="22"/>
          <w:szCs w:val="22"/>
        </w:rPr>
      </w:pPr>
      <w:r>
        <w:rPr>
          <w:rFonts w:ascii="Trebuchet MS" w:hAnsi="Trebuchet MS"/>
          <w:sz w:val="22"/>
          <w:szCs w:val="22"/>
        </w:rPr>
        <w:t xml:space="preserve">The vision for the Henley Precinct will grow organically. Initially, Council will undertake an EOI to determine a variety of short-term mixed uses. </w:t>
      </w:r>
    </w:p>
    <w:p w:rsidR="0020680E" w:rsidRDefault="00FB1030">
      <w:pPr>
        <w:pStyle w:val="TextBody"/>
        <w:rPr>
          <w:rFonts w:ascii="Trebuchet MS" w:hAnsi="Trebuchet MS"/>
          <w:sz w:val="22"/>
          <w:szCs w:val="22"/>
        </w:rPr>
      </w:pPr>
      <w:r>
        <w:rPr>
          <w:rFonts w:ascii="Trebuchet MS" w:hAnsi="Trebuchet MS"/>
          <w:sz w:val="22"/>
          <w:szCs w:val="22"/>
        </w:rPr>
        <w:t xml:space="preserve">Over the longer term it is anticipated that the precinct will lend itself to services and facilities that support health and lifestyle, such as: </w:t>
      </w:r>
    </w:p>
    <w:p w:rsidR="0020680E" w:rsidRDefault="00FB1030">
      <w:pPr>
        <w:pStyle w:val="TextBody"/>
        <w:numPr>
          <w:ilvl w:val="0"/>
          <w:numId w:val="29"/>
        </w:numPr>
        <w:rPr>
          <w:rFonts w:ascii="Trebuchet MS" w:hAnsi="Trebuchet MS"/>
          <w:sz w:val="22"/>
          <w:szCs w:val="22"/>
        </w:rPr>
      </w:pPr>
      <w:r>
        <w:rPr>
          <w:rFonts w:ascii="Trebuchet MS" w:hAnsi="Trebuchet MS"/>
          <w:sz w:val="22"/>
          <w:szCs w:val="22"/>
        </w:rPr>
        <w:t xml:space="preserve">Increased and improved access to open space. </w:t>
      </w:r>
    </w:p>
    <w:p w:rsidR="0020680E" w:rsidRDefault="00FB1030">
      <w:pPr>
        <w:pStyle w:val="TextBody"/>
        <w:numPr>
          <w:ilvl w:val="0"/>
          <w:numId w:val="29"/>
        </w:numPr>
        <w:rPr>
          <w:rFonts w:ascii="Trebuchet MS" w:hAnsi="Trebuchet MS"/>
          <w:sz w:val="22"/>
          <w:szCs w:val="22"/>
        </w:rPr>
      </w:pPr>
      <w:r>
        <w:rPr>
          <w:rFonts w:ascii="Trebuchet MS" w:hAnsi="Trebuchet MS"/>
          <w:sz w:val="22"/>
          <w:szCs w:val="22"/>
        </w:rPr>
        <w:t xml:space="preserve">Improved community and recreational facilities offering contemporary multipurpose spaces. </w:t>
      </w:r>
    </w:p>
    <w:p w:rsidR="0020680E" w:rsidRDefault="00FB1030">
      <w:pPr>
        <w:pStyle w:val="TextBody"/>
        <w:numPr>
          <w:ilvl w:val="0"/>
          <w:numId w:val="29"/>
        </w:numPr>
        <w:rPr>
          <w:rFonts w:ascii="Trebuchet MS" w:hAnsi="Trebuchet MS"/>
          <w:sz w:val="22"/>
          <w:szCs w:val="22"/>
        </w:rPr>
      </w:pPr>
      <w:r>
        <w:rPr>
          <w:rFonts w:ascii="Trebuchet MS" w:hAnsi="Trebuchet MS"/>
          <w:sz w:val="22"/>
          <w:szCs w:val="22"/>
        </w:rPr>
        <w:t xml:space="preserve">New facilities, which will incorporate commercial aspects that will enable revenue raised to be rolled back into the asset maintenance and renewal of the buildings as well as the broader precinct of Gladesville Reserve, Betts Park, and the Henley Community Centre. </w:t>
      </w: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Opportunities </w:t>
      </w:r>
    </w:p>
    <w:p w:rsidR="0020680E" w:rsidRDefault="00FB1030">
      <w:pPr>
        <w:pStyle w:val="TextBody"/>
        <w:spacing w:after="0"/>
        <w:ind w:left="709"/>
        <w:rPr>
          <w:rFonts w:ascii="Trebuchet MS" w:hAnsi="Trebuchet MS"/>
          <w:sz w:val="22"/>
          <w:szCs w:val="22"/>
        </w:rPr>
      </w:pPr>
      <w:r>
        <w:rPr>
          <w:rFonts w:ascii="Trebuchet MS" w:hAnsi="Trebuchet MS"/>
          <w:sz w:val="22"/>
          <w:szCs w:val="22"/>
        </w:rPr>
        <w:t xml:space="preserve">Facilities and associated uses: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Construct synthetic field/s with a shared Sports and Community Facility.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Improved amenities for sporting activities including storage, change rooms, etc.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lastRenderedPageBreak/>
        <w:t xml:space="preserve">Consider gym/café to service users and local sporting clubs as part of the new amenities.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Relocate the current cricket pitch either elsewhere on the site or subject to agreement relocate to another site.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Cafe/restaurant to service visitors to the reserve.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Meeting rooms to cater for community groups with associated back of house facilities such as kitchen and amenities.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Produce/craft markets.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Community Gardens.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Provision of infrastructure to enable the staging of outdoor music/cultural events.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Community playground.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Preschool and potential for increased childcare centre.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Public amenities.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Potential for increased access to the waterfront. </w:t>
      </w:r>
    </w:p>
    <w:p w:rsidR="0020680E" w:rsidRDefault="00FB1030">
      <w:pPr>
        <w:pStyle w:val="TextBody"/>
        <w:numPr>
          <w:ilvl w:val="0"/>
          <w:numId w:val="30"/>
        </w:numPr>
        <w:tabs>
          <w:tab w:val="left" w:pos="0"/>
        </w:tabs>
        <w:spacing w:after="0"/>
        <w:ind w:left="1416"/>
        <w:rPr>
          <w:rFonts w:ascii="Trebuchet MS" w:hAnsi="Trebuchet MS"/>
          <w:sz w:val="22"/>
          <w:szCs w:val="22"/>
        </w:rPr>
      </w:pPr>
      <w:r>
        <w:rPr>
          <w:rFonts w:ascii="Trebuchet MS" w:hAnsi="Trebuchet MS"/>
          <w:sz w:val="22"/>
          <w:szCs w:val="22"/>
        </w:rPr>
        <w:t xml:space="preserve">Potential for residential development with a sustainable focus. </w:t>
      </w:r>
    </w:p>
    <w:p w:rsidR="0020680E" w:rsidRDefault="0020680E">
      <w:pPr>
        <w:pStyle w:val="TextBody"/>
        <w:spacing w:after="0"/>
        <w:ind w:left="709"/>
        <w:rPr>
          <w:rFonts w:ascii="Trebuchet MS" w:hAnsi="Trebuchet MS"/>
          <w:sz w:val="22"/>
          <w:szCs w:val="22"/>
        </w:rPr>
      </w:pP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Considerations/Influences </w:t>
      </w:r>
    </w:p>
    <w:p w:rsidR="0020680E" w:rsidRDefault="00FB1030">
      <w:pPr>
        <w:pStyle w:val="TextBody"/>
        <w:numPr>
          <w:ilvl w:val="0"/>
          <w:numId w:val="31"/>
        </w:numPr>
        <w:tabs>
          <w:tab w:val="left" w:pos="0"/>
        </w:tabs>
        <w:spacing w:after="0"/>
        <w:ind w:left="1416"/>
        <w:rPr>
          <w:rFonts w:ascii="Trebuchet MS" w:hAnsi="Trebuchet MS"/>
          <w:sz w:val="22"/>
          <w:szCs w:val="22"/>
        </w:rPr>
      </w:pPr>
      <w:r>
        <w:rPr>
          <w:rFonts w:ascii="Trebuchet MS" w:hAnsi="Trebuchet MS"/>
          <w:sz w:val="22"/>
          <w:szCs w:val="22"/>
        </w:rPr>
        <w:t xml:space="preserve">Activating the site to meet the needs of a broader cross section of the community. </w:t>
      </w:r>
    </w:p>
    <w:p w:rsidR="0020680E" w:rsidRDefault="00FB1030">
      <w:pPr>
        <w:pStyle w:val="TextBody"/>
        <w:numPr>
          <w:ilvl w:val="0"/>
          <w:numId w:val="31"/>
        </w:numPr>
        <w:tabs>
          <w:tab w:val="left" w:pos="0"/>
        </w:tabs>
        <w:spacing w:after="0"/>
        <w:ind w:left="1416"/>
        <w:rPr>
          <w:rFonts w:ascii="Trebuchet MS" w:hAnsi="Trebuchet MS"/>
          <w:sz w:val="22"/>
          <w:szCs w:val="22"/>
        </w:rPr>
      </w:pPr>
      <w:r>
        <w:rPr>
          <w:rFonts w:ascii="Trebuchet MS" w:hAnsi="Trebuchet MS"/>
          <w:sz w:val="22"/>
          <w:szCs w:val="22"/>
        </w:rPr>
        <w:t xml:space="preserve">Determining the most appropriate adaptive reuse for the Henley Community Centre (Bowling Club building) to enable the site to develop organically. </w:t>
      </w:r>
    </w:p>
    <w:p w:rsidR="0020680E" w:rsidRDefault="00FB1030">
      <w:pPr>
        <w:pStyle w:val="TextBody"/>
        <w:numPr>
          <w:ilvl w:val="0"/>
          <w:numId w:val="31"/>
        </w:numPr>
        <w:tabs>
          <w:tab w:val="left" w:pos="0"/>
        </w:tabs>
        <w:spacing w:after="0"/>
        <w:ind w:left="1416"/>
        <w:rPr>
          <w:rFonts w:ascii="Trebuchet MS" w:hAnsi="Trebuchet MS"/>
          <w:sz w:val="22"/>
          <w:szCs w:val="22"/>
        </w:rPr>
      </w:pPr>
      <w:r>
        <w:rPr>
          <w:rFonts w:ascii="Trebuchet MS" w:hAnsi="Trebuchet MS"/>
          <w:sz w:val="22"/>
          <w:szCs w:val="22"/>
        </w:rPr>
        <w:t xml:space="preserve">Creating connectivity through the entire site for active and passive spaces. </w:t>
      </w:r>
    </w:p>
    <w:p w:rsidR="0020680E" w:rsidRDefault="00FB1030">
      <w:pPr>
        <w:pStyle w:val="TextBody"/>
        <w:numPr>
          <w:ilvl w:val="0"/>
          <w:numId w:val="31"/>
        </w:numPr>
        <w:tabs>
          <w:tab w:val="left" w:pos="0"/>
        </w:tabs>
        <w:spacing w:after="0"/>
        <w:ind w:left="1416"/>
        <w:rPr>
          <w:rFonts w:ascii="Trebuchet MS" w:hAnsi="Trebuchet MS"/>
          <w:sz w:val="22"/>
          <w:szCs w:val="22"/>
        </w:rPr>
      </w:pPr>
      <w:r>
        <w:rPr>
          <w:rFonts w:ascii="Trebuchet MS" w:hAnsi="Trebuchet MS"/>
          <w:sz w:val="22"/>
          <w:szCs w:val="22"/>
        </w:rPr>
        <w:t xml:space="preserve">Ensuring cohesion through a mix of commercial and community spaces. </w:t>
      </w:r>
    </w:p>
    <w:p w:rsidR="0020680E" w:rsidRDefault="00FB1030">
      <w:pPr>
        <w:pStyle w:val="TextBody"/>
        <w:numPr>
          <w:ilvl w:val="0"/>
          <w:numId w:val="31"/>
        </w:numPr>
        <w:tabs>
          <w:tab w:val="left" w:pos="0"/>
        </w:tabs>
        <w:spacing w:after="0"/>
        <w:ind w:left="1416"/>
        <w:rPr>
          <w:rFonts w:ascii="Trebuchet MS" w:hAnsi="Trebuchet MS"/>
          <w:sz w:val="22"/>
          <w:szCs w:val="22"/>
        </w:rPr>
      </w:pPr>
      <w:r>
        <w:rPr>
          <w:rFonts w:ascii="Trebuchet MS" w:hAnsi="Trebuchet MS"/>
          <w:sz w:val="22"/>
          <w:szCs w:val="22"/>
        </w:rPr>
        <w:t xml:space="preserve">Challenging topography constraints, particularly at the back of the site. However, there may be opportunities to include a residential or similar development. </w:t>
      </w:r>
    </w:p>
    <w:p w:rsidR="0020680E" w:rsidRDefault="0020680E">
      <w:pPr>
        <w:pStyle w:val="TextBody"/>
        <w:spacing w:after="0"/>
        <w:ind w:left="709"/>
        <w:rPr>
          <w:rFonts w:ascii="Trebuchet MS" w:hAnsi="Trebuchet MS"/>
          <w:sz w:val="22"/>
          <w:szCs w:val="22"/>
        </w:rPr>
      </w:pP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Imagine this... </w:t>
      </w:r>
    </w:p>
    <w:p w:rsidR="0020680E" w:rsidRDefault="00FB1030">
      <w:pPr>
        <w:pStyle w:val="TextBody"/>
        <w:numPr>
          <w:ilvl w:val="0"/>
          <w:numId w:val="32"/>
        </w:numPr>
        <w:tabs>
          <w:tab w:val="left" w:pos="0"/>
        </w:tabs>
        <w:spacing w:after="0"/>
        <w:ind w:left="1416"/>
        <w:rPr>
          <w:rFonts w:ascii="Trebuchet MS" w:hAnsi="Trebuchet MS"/>
          <w:sz w:val="22"/>
          <w:szCs w:val="22"/>
        </w:rPr>
      </w:pPr>
      <w:r>
        <w:rPr>
          <w:rFonts w:ascii="Trebuchet MS" w:hAnsi="Trebuchet MS"/>
          <w:sz w:val="22"/>
          <w:szCs w:val="22"/>
        </w:rPr>
        <w:t xml:space="preserve">The Greens at North Sydney </w:t>
      </w:r>
    </w:p>
    <w:p w:rsidR="0020680E" w:rsidRDefault="00FB1030">
      <w:pPr>
        <w:pStyle w:val="TextBody"/>
        <w:numPr>
          <w:ilvl w:val="0"/>
          <w:numId w:val="32"/>
        </w:numPr>
        <w:tabs>
          <w:tab w:val="left" w:pos="0"/>
        </w:tabs>
        <w:spacing w:after="0"/>
        <w:ind w:left="1416"/>
        <w:rPr>
          <w:rFonts w:ascii="Trebuchet MS" w:hAnsi="Trebuchet MS"/>
          <w:sz w:val="22"/>
          <w:szCs w:val="22"/>
        </w:rPr>
      </w:pPr>
      <w:r>
        <w:rPr>
          <w:rFonts w:ascii="Trebuchet MS" w:hAnsi="Trebuchet MS"/>
          <w:sz w:val="22"/>
          <w:szCs w:val="22"/>
        </w:rPr>
        <w:t xml:space="preserve">Woollahra Council </w:t>
      </w:r>
    </w:p>
    <w:p w:rsidR="0020680E" w:rsidRDefault="00FB1030">
      <w:pPr>
        <w:pStyle w:val="TextBody"/>
        <w:numPr>
          <w:ilvl w:val="0"/>
          <w:numId w:val="32"/>
        </w:numPr>
        <w:tabs>
          <w:tab w:val="left" w:pos="0"/>
        </w:tabs>
        <w:spacing w:after="0"/>
        <w:ind w:left="1416"/>
        <w:rPr>
          <w:rFonts w:ascii="Trebuchet MS" w:hAnsi="Trebuchet MS"/>
          <w:sz w:val="22"/>
          <w:szCs w:val="22"/>
        </w:rPr>
      </w:pPr>
      <w:r>
        <w:rPr>
          <w:rFonts w:ascii="Trebuchet MS" w:hAnsi="Trebuchet MS"/>
          <w:sz w:val="22"/>
          <w:szCs w:val="22"/>
        </w:rPr>
        <w:t xml:space="preserve">Calabria Bowling Club </w:t>
      </w:r>
      <w:proofErr w:type="spellStart"/>
      <w:r>
        <w:rPr>
          <w:rFonts w:ascii="Trebuchet MS" w:hAnsi="Trebuchet MS"/>
          <w:sz w:val="22"/>
          <w:szCs w:val="22"/>
        </w:rPr>
        <w:t>Manlyvale</w:t>
      </w:r>
      <w:proofErr w:type="spellEnd"/>
      <w:r>
        <w:rPr>
          <w:rFonts w:ascii="Trebuchet MS" w:hAnsi="Trebuchet MS"/>
          <w:sz w:val="22"/>
          <w:szCs w:val="22"/>
        </w:rPr>
        <w:t xml:space="preserve"> (bowling, futsal, pizza, salsa) </w:t>
      </w:r>
    </w:p>
    <w:p w:rsidR="0020680E" w:rsidRDefault="00FB1030">
      <w:pPr>
        <w:pStyle w:val="TextBody"/>
        <w:numPr>
          <w:ilvl w:val="0"/>
          <w:numId w:val="32"/>
        </w:numPr>
        <w:tabs>
          <w:tab w:val="left" w:pos="0"/>
        </w:tabs>
        <w:spacing w:after="0"/>
        <w:ind w:left="1416"/>
        <w:rPr>
          <w:rFonts w:ascii="Trebuchet MS" w:hAnsi="Trebuchet MS"/>
          <w:sz w:val="22"/>
          <w:szCs w:val="22"/>
        </w:rPr>
      </w:pPr>
      <w:r>
        <w:rPr>
          <w:rFonts w:ascii="Trebuchet MS" w:hAnsi="Trebuchet MS"/>
          <w:sz w:val="22"/>
          <w:szCs w:val="22"/>
        </w:rPr>
        <w:t xml:space="preserve">Camperdown Commons </w:t>
      </w:r>
    </w:p>
    <w:p w:rsidR="0020680E" w:rsidRDefault="0020680E">
      <w:pPr>
        <w:pStyle w:val="TableContents"/>
        <w:ind w:left="709"/>
        <w:rPr>
          <w:rFonts w:ascii="Trebuchet MS" w:hAnsi="Trebuchet MS"/>
          <w:sz w:val="22"/>
          <w:szCs w:val="22"/>
        </w:rPr>
      </w:pPr>
    </w:p>
    <w:p w:rsidR="00FD05CA" w:rsidRDefault="00FD05CA">
      <w:pPr>
        <w:pStyle w:val="TableContents"/>
        <w:ind w:left="709"/>
        <w:rPr>
          <w:rFonts w:ascii="Trebuchet MS" w:hAnsi="Trebuchet MS"/>
          <w:sz w:val="22"/>
          <w:szCs w:val="22"/>
        </w:rPr>
      </w:pPr>
    </w:p>
    <w:p w:rsidR="0020680E" w:rsidRDefault="00FB1030">
      <w:pPr>
        <w:pStyle w:val="TextBody"/>
        <w:spacing w:after="0"/>
        <w:rPr>
          <w:rFonts w:ascii="Trebuchet MS" w:hAnsi="Trebuchet MS"/>
          <w:b/>
        </w:rPr>
      </w:pPr>
      <w:r>
        <w:rPr>
          <w:rFonts w:ascii="Trebuchet MS" w:hAnsi="Trebuchet MS"/>
          <w:b/>
          <w:bCs/>
        </w:rPr>
        <w:t xml:space="preserve">5.2 KEY SITE: </w:t>
      </w:r>
      <w:r>
        <w:rPr>
          <w:rFonts w:ascii="Trebuchet MS" w:hAnsi="Trebuchet MS"/>
          <w:b/>
        </w:rPr>
        <w:t>GLADESVILLE COMMERCIAL CENTRE</w:t>
      </w:r>
    </w:p>
    <w:p w:rsidR="0020680E" w:rsidRDefault="0020680E">
      <w:pPr>
        <w:pStyle w:val="TextBody"/>
        <w:spacing w:after="0"/>
        <w:rPr>
          <w:rFonts w:ascii="Trebuchet MS" w:hAnsi="Trebuchet MS"/>
          <w:b/>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Sites </w:t>
      </w:r>
    </w:p>
    <w:p w:rsidR="0020680E" w:rsidRDefault="00FB1030">
      <w:pPr>
        <w:pStyle w:val="TextBody"/>
        <w:rPr>
          <w:rFonts w:ascii="Trebuchet MS" w:hAnsi="Trebuchet MS"/>
          <w:sz w:val="22"/>
          <w:szCs w:val="22"/>
        </w:rPr>
      </w:pPr>
      <w:r>
        <w:rPr>
          <w:rFonts w:ascii="Trebuchet MS" w:hAnsi="Trebuchet MS"/>
          <w:sz w:val="22"/>
          <w:szCs w:val="22"/>
        </w:rPr>
        <w:t xml:space="preserve">The Gladesville Commercial Centre incorporates the area from Pittwater Road to Cowell Street, incorporating 4 Pittwater Road (Gladesville Occasional Care) and the Signal Hill Carpark. It is located on the western edge of Hunters Hill local government area and is made up of two commercial areas, being; Victoria Road shopping strip, and Gladesville Shopping Village. The Victoria Road shopping strip is a mix of one and two storey buildings that present to Victoria Road and are used for shops and commercial purpose like retail, restaurant/café, </w:t>
      </w:r>
      <w:proofErr w:type="gramStart"/>
      <w:r>
        <w:rPr>
          <w:rFonts w:ascii="Trebuchet MS" w:hAnsi="Trebuchet MS"/>
          <w:sz w:val="22"/>
          <w:szCs w:val="22"/>
        </w:rPr>
        <w:t>office</w:t>
      </w:r>
      <w:proofErr w:type="gramEnd"/>
      <w:r>
        <w:rPr>
          <w:rFonts w:ascii="Trebuchet MS" w:hAnsi="Trebuchet MS"/>
          <w:sz w:val="22"/>
          <w:szCs w:val="22"/>
        </w:rPr>
        <w:t xml:space="preserve">-based business and health/wellness businesses. </w:t>
      </w:r>
    </w:p>
    <w:p w:rsidR="0020680E" w:rsidRDefault="00FB1030">
      <w:pPr>
        <w:pStyle w:val="TextBody"/>
        <w:rPr>
          <w:rFonts w:ascii="Trebuchet MS" w:hAnsi="Trebuchet MS"/>
          <w:sz w:val="22"/>
          <w:szCs w:val="22"/>
        </w:rPr>
      </w:pPr>
      <w:r>
        <w:rPr>
          <w:rFonts w:ascii="Trebuchet MS" w:hAnsi="Trebuchet MS"/>
          <w:sz w:val="22"/>
          <w:szCs w:val="22"/>
        </w:rPr>
        <w:t xml:space="preserve">The Gladesville Shopping Village is accessed along Massey Lane and Flagstaff Street and is a one-roof shopping centre characterised by a supermarket as an anchor tenant with variety shops and commercial spaces used for retail, restaurant/café and health/wellness businesses. The two commercial areas each operate as standalone shopping areas with little integration between the two areas or contribution to the public domain or sense of place. </w:t>
      </w:r>
    </w:p>
    <w:p w:rsidR="0020680E" w:rsidRDefault="00FB1030">
      <w:pPr>
        <w:pStyle w:val="TextBody"/>
        <w:rPr>
          <w:rFonts w:ascii="Trebuchet MS" w:hAnsi="Trebuchet MS"/>
          <w:sz w:val="22"/>
          <w:szCs w:val="22"/>
        </w:rPr>
      </w:pPr>
      <w:r>
        <w:rPr>
          <w:rFonts w:ascii="Trebuchet MS" w:hAnsi="Trebuchet MS"/>
          <w:sz w:val="22"/>
          <w:szCs w:val="22"/>
        </w:rPr>
        <w:t xml:space="preserve">Gladesville Shopping Village is located behind the Victoria Road shopping strip. Council provides a public car park to provide access to shops and businesses (Cowell Street) and there is public parking provided in the shopping centre. </w:t>
      </w:r>
    </w:p>
    <w:p w:rsidR="0020680E" w:rsidRDefault="00FB1030">
      <w:pPr>
        <w:pStyle w:val="TextBody"/>
        <w:rPr>
          <w:rFonts w:ascii="Trebuchet MS" w:hAnsi="Trebuchet MS"/>
          <w:sz w:val="22"/>
          <w:szCs w:val="22"/>
        </w:rPr>
      </w:pPr>
      <w:r>
        <w:rPr>
          <w:rFonts w:ascii="Trebuchet MS" w:hAnsi="Trebuchet MS"/>
          <w:sz w:val="22"/>
          <w:szCs w:val="22"/>
        </w:rPr>
        <w:t xml:space="preserve">The Gladesville Commercial Centre is currently subject to a Masterplan. </w:t>
      </w:r>
    </w:p>
    <w:p w:rsidR="00FD05CA" w:rsidRDefault="00FD05CA">
      <w:pPr>
        <w:pStyle w:val="TextBody"/>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lastRenderedPageBreak/>
        <w:t xml:space="preserve">Vision </w:t>
      </w:r>
    </w:p>
    <w:p w:rsidR="0020680E" w:rsidRDefault="00FB1030">
      <w:pPr>
        <w:pStyle w:val="TextBody"/>
        <w:rPr>
          <w:rFonts w:ascii="Trebuchet MS" w:hAnsi="Trebuchet MS"/>
          <w:sz w:val="22"/>
          <w:szCs w:val="22"/>
        </w:rPr>
      </w:pPr>
      <w:r>
        <w:rPr>
          <w:rFonts w:ascii="Trebuchet MS" w:hAnsi="Trebuchet MS"/>
          <w:sz w:val="22"/>
          <w:szCs w:val="22"/>
        </w:rPr>
        <w:t xml:space="preserve">The Gladesville Commercial Centre will be renewed and revitalised, with a mixed-use urban centre. It will be the primary centre and commercial hub for the wider area, providing a full range of retail services and entertainment to the community. The Town Centre will offer a modern, convenient environment that respects the past and where people will love to be. It will have high quality mid-rise apartment living, meeting a range of housing needs. It will be a desirable and sustainable place to live. </w:t>
      </w:r>
    </w:p>
    <w:p w:rsidR="0020680E" w:rsidRDefault="00FB1030">
      <w:pPr>
        <w:pStyle w:val="TextBody"/>
        <w:rPr>
          <w:rFonts w:ascii="Trebuchet MS" w:hAnsi="Trebuchet MS"/>
          <w:sz w:val="22"/>
          <w:szCs w:val="22"/>
        </w:rPr>
      </w:pPr>
      <w:r>
        <w:rPr>
          <w:rFonts w:ascii="Trebuchet MS" w:hAnsi="Trebuchet MS"/>
          <w:sz w:val="22"/>
          <w:szCs w:val="22"/>
        </w:rPr>
        <w:t xml:space="preserve">The focal point of the Centre will be a renewed Gladesville Shopping Centre and public spaces between Massey Street and Cowell Street. The redevelopment of the shopping centre with increased commercial space and residential apartments in well- designed buildings will be the catalyst for renewal, place-making and urban design outcomes throughout the broader Gladesville centre. (Hunters Hill LSPS) </w:t>
      </w:r>
    </w:p>
    <w:p w:rsidR="0020680E" w:rsidRDefault="00FB1030">
      <w:pPr>
        <w:pStyle w:val="TextBody"/>
        <w:spacing w:after="0"/>
        <w:rPr>
          <w:rFonts w:ascii="Trebuchet MS" w:hAnsi="Trebuchet MS"/>
          <w:sz w:val="22"/>
          <w:szCs w:val="22"/>
        </w:rPr>
      </w:pPr>
      <w:r>
        <w:rPr>
          <w:rFonts w:ascii="Trebuchet MS" w:hAnsi="Trebuchet MS"/>
          <w:b/>
          <w:sz w:val="22"/>
          <w:szCs w:val="22"/>
        </w:rPr>
        <w:t xml:space="preserve">History </w:t>
      </w:r>
    </w:p>
    <w:p w:rsidR="0020680E" w:rsidRDefault="00FB1030">
      <w:pPr>
        <w:pStyle w:val="TextBody"/>
        <w:rPr>
          <w:rFonts w:ascii="Trebuchet MS" w:hAnsi="Trebuchet MS"/>
          <w:sz w:val="22"/>
          <w:szCs w:val="22"/>
        </w:rPr>
      </w:pPr>
      <w:r>
        <w:rPr>
          <w:rFonts w:ascii="Trebuchet MS" w:hAnsi="Trebuchet MS"/>
          <w:sz w:val="22"/>
          <w:szCs w:val="22"/>
        </w:rPr>
        <w:t xml:space="preserve">No. 1 Cowell Street was purchased by Council in 1974. At that time, the adjoining property, known as Seymour’s Yard was leased by Council with the option to purchase. In 1978, the purchase was completed and the carpark constructed. </w:t>
      </w:r>
    </w:p>
    <w:p w:rsidR="0020680E" w:rsidRDefault="00FB1030">
      <w:pPr>
        <w:pStyle w:val="TextBody"/>
        <w:rPr>
          <w:rFonts w:ascii="Trebuchet MS" w:hAnsi="Trebuchet MS"/>
          <w:sz w:val="22"/>
          <w:szCs w:val="22"/>
        </w:rPr>
      </w:pPr>
      <w:r>
        <w:rPr>
          <w:rFonts w:ascii="Trebuchet MS" w:hAnsi="Trebuchet MS"/>
          <w:sz w:val="22"/>
          <w:szCs w:val="22"/>
        </w:rPr>
        <w:t xml:space="preserve">Council also purchased three (3) lots in Flagstaff Street in 1958, 1960 and 1967 with all 3 lots being used as a carpark. Over the years there has changes to rights of way and the development of the Gladesville Shopping Centre. </w:t>
      </w:r>
    </w:p>
    <w:p w:rsidR="0020680E" w:rsidRDefault="00FB1030">
      <w:pPr>
        <w:pStyle w:val="TextBody"/>
        <w:rPr>
          <w:rFonts w:ascii="Trebuchet MS" w:hAnsi="Trebuchet MS"/>
          <w:sz w:val="22"/>
          <w:szCs w:val="22"/>
        </w:rPr>
      </w:pPr>
      <w:r>
        <w:rPr>
          <w:rFonts w:ascii="Trebuchet MS" w:hAnsi="Trebuchet MS"/>
          <w:sz w:val="22"/>
          <w:szCs w:val="22"/>
        </w:rPr>
        <w:t xml:space="preserve">No. 10 Cowell Street was purchased by Council in 1973 to house Gladesville Community Aid (who had previously occupied 6 Pittwater Road), but by the early 1990’s the building could no longer meet the need of residents and Gladesville Community Aid moved to Gladesville Road, Hunters Hill. </w:t>
      </w:r>
    </w:p>
    <w:p w:rsidR="0020680E" w:rsidRDefault="00FB1030">
      <w:pPr>
        <w:pStyle w:val="TextBody"/>
        <w:rPr>
          <w:rFonts w:ascii="Trebuchet MS" w:hAnsi="Trebuchet MS"/>
          <w:sz w:val="22"/>
          <w:szCs w:val="22"/>
        </w:rPr>
      </w:pPr>
      <w:r>
        <w:rPr>
          <w:rFonts w:ascii="Trebuchet MS" w:hAnsi="Trebuchet MS"/>
          <w:sz w:val="22"/>
          <w:szCs w:val="22"/>
        </w:rPr>
        <w:t xml:space="preserve">No. 6 Pittwater Road came to Council from the Gladesville Baby Clinic Committee in 1955. Part of the land was transferred to City of Ryde Council for the joint library to be built. Alterations to 6 Pittwater Road were undertaken in 1984 and the Gladesville Library was rebuilt by City of Ryde in 1991. </w:t>
      </w:r>
    </w:p>
    <w:p w:rsidR="0020680E" w:rsidRDefault="00FB1030">
      <w:pPr>
        <w:pStyle w:val="TextBody"/>
        <w:rPr>
          <w:rFonts w:ascii="Trebuchet MS" w:hAnsi="Trebuchet MS"/>
          <w:sz w:val="22"/>
          <w:szCs w:val="22"/>
        </w:rPr>
      </w:pPr>
      <w:r>
        <w:rPr>
          <w:rFonts w:ascii="Trebuchet MS" w:hAnsi="Trebuchet MS"/>
          <w:sz w:val="22"/>
          <w:szCs w:val="22"/>
        </w:rPr>
        <w:t xml:space="preserve">Since 1999 the Gladesville area has been targeted as an area needing revitalization by both Hunter’s Hill Council and the City of Ryde, in addition to the State Government’s strong push to see housing increased along major transport routes. </w:t>
      </w:r>
    </w:p>
    <w:p w:rsidR="0020680E" w:rsidRDefault="00FB1030">
      <w:pPr>
        <w:pStyle w:val="TextBody"/>
        <w:rPr>
          <w:rFonts w:ascii="Trebuchet MS" w:hAnsi="Trebuchet MS"/>
          <w:b/>
          <w:sz w:val="22"/>
          <w:szCs w:val="22"/>
        </w:rPr>
      </w:pPr>
      <w:r>
        <w:rPr>
          <w:rFonts w:ascii="Trebuchet MS" w:hAnsi="Trebuchet MS"/>
          <w:b/>
          <w:sz w:val="22"/>
          <w:szCs w:val="22"/>
        </w:rPr>
        <w:t xml:space="preserve">Description </w:t>
      </w:r>
    </w:p>
    <w:p w:rsidR="0020680E" w:rsidRDefault="00FB1030">
      <w:pPr>
        <w:pStyle w:val="TextBody"/>
        <w:rPr>
          <w:rFonts w:ascii="Trebuchet MS" w:hAnsi="Trebuchet MS"/>
          <w:sz w:val="22"/>
          <w:szCs w:val="22"/>
        </w:rPr>
      </w:pPr>
      <w:r>
        <w:rPr>
          <w:rFonts w:ascii="Trebuchet MS" w:hAnsi="Trebuchet MS"/>
          <w:sz w:val="22"/>
          <w:szCs w:val="22"/>
        </w:rPr>
        <w:t xml:space="preserve">There are two sites that Council owns within the Gladesville Commercial Centre: </w:t>
      </w:r>
    </w:p>
    <w:p w:rsidR="0020680E" w:rsidRDefault="00FB1030">
      <w:pPr>
        <w:pStyle w:val="TextBody"/>
        <w:numPr>
          <w:ilvl w:val="0"/>
          <w:numId w:val="34"/>
        </w:numPr>
        <w:spacing w:after="0"/>
        <w:rPr>
          <w:rFonts w:ascii="Trebuchet MS" w:hAnsi="Trebuchet MS"/>
          <w:sz w:val="22"/>
          <w:szCs w:val="22"/>
        </w:rPr>
      </w:pPr>
      <w:r>
        <w:rPr>
          <w:rFonts w:ascii="Trebuchet MS" w:hAnsi="Trebuchet MS"/>
          <w:sz w:val="22"/>
          <w:szCs w:val="22"/>
        </w:rPr>
        <w:t xml:space="preserve">Cowell St Car Park: This site provides parking for local retail at present, but following the Gladesville Master Plan exercise, may have potential for redevelopment in association with adjacent land holdings. </w:t>
      </w:r>
    </w:p>
    <w:p w:rsidR="0020680E" w:rsidRDefault="00FB1030">
      <w:pPr>
        <w:pStyle w:val="TextBody"/>
        <w:numPr>
          <w:ilvl w:val="0"/>
          <w:numId w:val="33"/>
        </w:numPr>
        <w:tabs>
          <w:tab w:val="left" w:pos="0"/>
        </w:tabs>
        <w:rPr>
          <w:rFonts w:ascii="Trebuchet MS" w:hAnsi="Trebuchet MS"/>
          <w:sz w:val="22"/>
          <w:szCs w:val="22"/>
        </w:rPr>
      </w:pPr>
      <w:r>
        <w:rPr>
          <w:rFonts w:ascii="Trebuchet MS" w:hAnsi="Trebuchet MS"/>
          <w:sz w:val="22"/>
          <w:szCs w:val="22"/>
        </w:rPr>
        <w:t xml:space="preserve">4 Pittwater Road Gladesville: This site is in the City of Ryde local government area and adjoins land owned by the City of Ryde. The Centre currently accommodates a community based occasional care centre. The </w:t>
      </w:r>
      <w:proofErr w:type="spellStart"/>
      <w:r>
        <w:rPr>
          <w:rFonts w:ascii="Trebuchet MS" w:hAnsi="Trebuchet MS"/>
          <w:sz w:val="22"/>
          <w:szCs w:val="22"/>
        </w:rPr>
        <w:t>center</w:t>
      </w:r>
      <w:proofErr w:type="spellEnd"/>
      <w:r>
        <w:rPr>
          <w:rFonts w:ascii="Trebuchet MS" w:hAnsi="Trebuchet MS"/>
          <w:sz w:val="22"/>
          <w:szCs w:val="22"/>
        </w:rPr>
        <w:t xml:space="preserve"> is in need of updating. It is surplus to Hunter’s Hill Council requirements and options to realise its value will be investigated. </w:t>
      </w:r>
    </w:p>
    <w:p w:rsidR="0020680E" w:rsidRDefault="00FB1030">
      <w:pPr>
        <w:pStyle w:val="TextBody"/>
        <w:ind w:left="707"/>
        <w:rPr>
          <w:rFonts w:ascii="Trebuchet MS" w:hAnsi="Trebuchet MS"/>
          <w:sz w:val="22"/>
          <w:szCs w:val="22"/>
        </w:rPr>
      </w:pPr>
      <w:r>
        <w:rPr>
          <w:rFonts w:ascii="Trebuchet MS" w:hAnsi="Trebuchet MS"/>
          <w:sz w:val="22"/>
          <w:szCs w:val="22"/>
        </w:rPr>
        <w:t xml:space="preserve">These two sites offer an opportunity to be consider with the overall master planning work that is underway in Gladesville. </w:t>
      </w:r>
    </w:p>
    <w:p w:rsidR="0020680E" w:rsidRDefault="00FB1030" w:rsidP="00FD05CA">
      <w:pPr>
        <w:pStyle w:val="TextBody"/>
        <w:ind w:left="707"/>
        <w:rPr>
          <w:rFonts w:ascii="Trebuchet MS" w:hAnsi="Trebuchet MS"/>
          <w:sz w:val="22"/>
          <w:szCs w:val="22"/>
        </w:rPr>
      </w:pPr>
      <w:r>
        <w:rPr>
          <w:rFonts w:ascii="Trebuchet MS" w:hAnsi="Trebuchet MS"/>
          <w:sz w:val="22"/>
          <w:szCs w:val="22"/>
        </w:rPr>
        <w:t xml:space="preserve">The site at 4 Pittwater Road is located in the City of Ryde LGA and therefore will need to be considered in partnership with the City of Ryde. </w:t>
      </w: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Opportunities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Developing a hub specifically to meet the needs of children and families; occasional care and long day care.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Investigating commercial lease areas, outdoor areas, etc.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Partnering with the </w:t>
      </w:r>
      <w:proofErr w:type="spellStart"/>
      <w:r>
        <w:rPr>
          <w:rFonts w:ascii="Trebuchet MS" w:hAnsi="Trebuchet MS"/>
          <w:sz w:val="22"/>
          <w:szCs w:val="22"/>
        </w:rPr>
        <w:t>CoR</w:t>
      </w:r>
      <w:proofErr w:type="spellEnd"/>
      <w:r>
        <w:rPr>
          <w:rFonts w:ascii="Trebuchet MS" w:hAnsi="Trebuchet MS"/>
          <w:sz w:val="22"/>
          <w:szCs w:val="22"/>
        </w:rPr>
        <w:t xml:space="preserve"> and tapping into their property opportunities.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Supporting the Gladesville Masterplan. </w:t>
      </w:r>
    </w:p>
    <w:p w:rsidR="0020680E" w:rsidRPr="00FD05CA" w:rsidRDefault="00FB1030" w:rsidP="00FD05CA">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Improving traffic and parking in and around </w:t>
      </w:r>
      <w:r w:rsidRPr="00FD05CA">
        <w:rPr>
          <w:rFonts w:ascii="Trebuchet MS" w:hAnsi="Trebuchet MS"/>
          <w:sz w:val="22"/>
          <w:szCs w:val="22"/>
        </w:rPr>
        <w:t xml:space="preserve">the commercial centre.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lastRenderedPageBreak/>
        <w:t xml:space="preserve">Linking open spaces and improving pedestrian access.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 xml:space="preserve">Supporting the community by offering a range of social opportunities via the provision public spaces with adequate seating and public art. </w:t>
      </w:r>
    </w:p>
    <w:p w:rsidR="0020680E" w:rsidRDefault="00FB1030">
      <w:pPr>
        <w:pStyle w:val="TextBody"/>
        <w:numPr>
          <w:ilvl w:val="0"/>
          <w:numId w:val="35"/>
        </w:numPr>
        <w:tabs>
          <w:tab w:val="left" w:pos="0"/>
        </w:tabs>
        <w:spacing w:after="0"/>
        <w:ind w:left="1416"/>
        <w:rPr>
          <w:rFonts w:ascii="Trebuchet MS" w:hAnsi="Trebuchet MS"/>
          <w:sz w:val="22"/>
          <w:szCs w:val="22"/>
        </w:rPr>
      </w:pPr>
      <w:r>
        <w:rPr>
          <w:rFonts w:ascii="Trebuchet MS" w:hAnsi="Trebuchet MS"/>
          <w:sz w:val="22"/>
          <w:szCs w:val="22"/>
        </w:rPr>
        <w:t>Supporting commercial entities via a range of business and employment opportunities.</w:t>
      </w:r>
    </w:p>
    <w:p w:rsidR="0020680E" w:rsidRDefault="0020680E">
      <w:pPr>
        <w:pStyle w:val="TextBody"/>
        <w:spacing w:after="0"/>
        <w:ind w:left="709"/>
        <w:rPr>
          <w:rFonts w:ascii="Trebuchet MS" w:hAnsi="Trebuchet MS"/>
          <w:sz w:val="22"/>
          <w:szCs w:val="22"/>
        </w:rPr>
      </w:pPr>
    </w:p>
    <w:p w:rsidR="0020680E" w:rsidRDefault="00FB1030">
      <w:pPr>
        <w:pStyle w:val="TextBody"/>
        <w:spacing w:after="0"/>
        <w:ind w:left="709"/>
        <w:rPr>
          <w:rFonts w:ascii="Trebuchet MS" w:hAnsi="Trebuchet MS"/>
          <w:sz w:val="22"/>
          <w:szCs w:val="22"/>
        </w:rPr>
      </w:pPr>
      <w:r>
        <w:rPr>
          <w:rFonts w:ascii="Trebuchet MS" w:hAnsi="Trebuchet MS"/>
          <w:b/>
          <w:sz w:val="22"/>
          <w:szCs w:val="22"/>
        </w:rPr>
        <w:t xml:space="preserve">Considerations/Influences </w:t>
      </w:r>
    </w:p>
    <w:p w:rsidR="0020680E" w:rsidRDefault="00FB1030">
      <w:pPr>
        <w:pStyle w:val="TextBody"/>
        <w:numPr>
          <w:ilvl w:val="0"/>
          <w:numId w:val="36"/>
        </w:numPr>
        <w:tabs>
          <w:tab w:val="left" w:pos="0"/>
        </w:tabs>
        <w:spacing w:after="0"/>
        <w:ind w:left="1416"/>
        <w:rPr>
          <w:rFonts w:ascii="Trebuchet MS" w:hAnsi="Trebuchet MS"/>
          <w:sz w:val="22"/>
          <w:szCs w:val="22"/>
        </w:rPr>
      </w:pPr>
      <w:r>
        <w:rPr>
          <w:rFonts w:ascii="Trebuchet MS" w:hAnsi="Trebuchet MS"/>
          <w:sz w:val="22"/>
          <w:szCs w:val="22"/>
        </w:rPr>
        <w:t xml:space="preserve">Partnering with the City of Ryde to determine an outcome for 4 Pittwater Road, Gladesville. </w:t>
      </w:r>
    </w:p>
    <w:p w:rsidR="0020680E" w:rsidRDefault="00FB1030">
      <w:pPr>
        <w:pStyle w:val="TextBody"/>
        <w:numPr>
          <w:ilvl w:val="0"/>
          <w:numId w:val="36"/>
        </w:numPr>
        <w:tabs>
          <w:tab w:val="left" w:pos="0"/>
        </w:tabs>
        <w:spacing w:after="0"/>
        <w:ind w:left="1416"/>
        <w:rPr>
          <w:rFonts w:ascii="Trebuchet MS" w:hAnsi="Trebuchet MS"/>
          <w:sz w:val="22"/>
          <w:szCs w:val="22"/>
        </w:rPr>
      </w:pPr>
      <w:r>
        <w:rPr>
          <w:rFonts w:ascii="Trebuchet MS" w:hAnsi="Trebuchet MS"/>
          <w:sz w:val="22"/>
          <w:szCs w:val="22"/>
        </w:rPr>
        <w:t xml:space="preserve">Partnering with the adjoining land owners to champion a sustainable vision for Gladesville. </w:t>
      </w:r>
    </w:p>
    <w:p w:rsidR="0020680E" w:rsidRDefault="00FB1030">
      <w:pPr>
        <w:pStyle w:val="TextBody"/>
        <w:numPr>
          <w:ilvl w:val="0"/>
          <w:numId w:val="36"/>
        </w:numPr>
        <w:tabs>
          <w:tab w:val="left" w:pos="0"/>
        </w:tabs>
        <w:spacing w:after="0"/>
        <w:ind w:left="1416"/>
        <w:rPr>
          <w:rFonts w:ascii="Trebuchet MS" w:hAnsi="Trebuchet MS"/>
          <w:sz w:val="22"/>
          <w:szCs w:val="22"/>
        </w:rPr>
      </w:pPr>
      <w:r>
        <w:rPr>
          <w:rFonts w:ascii="Trebuchet MS" w:hAnsi="Trebuchet MS"/>
          <w:sz w:val="22"/>
          <w:szCs w:val="22"/>
        </w:rPr>
        <w:t xml:space="preserve">Supporting the community through the provision of improved open space, transport, access, heritage and social infrastructure. </w:t>
      </w:r>
    </w:p>
    <w:p w:rsidR="0020680E" w:rsidRDefault="0020680E">
      <w:pPr>
        <w:pStyle w:val="TextBody"/>
        <w:spacing w:after="0"/>
        <w:ind w:left="709"/>
        <w:rPr>
          <w:rFonts w:ascii="Trebuchet MS" w:hAnsi="Trebuchet MS"/>
          <w:sz w:val="22"/>
          <w:szCs w:val="22"/>
        </w:rPr>
      </w:pPr>
    </w:p>
    <w:p w:rsidR="0020680E" w:rsidRDefault="00FB1030">
      <w:pPr>
        <w:pStyle w:val="TextBody"/>
        <w:spacing w:after="0"/>
        <w:ind w:left="709"/>
        <w:rPr>
          <w:rFonts w:ascii="Trebuchet MS" w:hAnsi="Trebuchet MS"/>
          <w:sz w:val="22"/>
          <w:szCs w:val="22"/>
        </w:rPr>
      </w:pPr>
      <w:r>
        <w:rPr>
          <w:rFonts w:ascii="Trebuchet MS" w:hAnsi="Trebuchet MS"/>
          <w:b/>
          <w:sz w:val="22"/>
          <w:szCs w:val="22"/>
        </w:rPr>
        <w:t>Imagine this</w:t>
      </w:r>
      <w:r>
        <w:rPr>
          <w:rFonts w:ascii="Trebuchet MS" w:hAnsi="Trebuchet MS"/>
          <w:sz w:val="22"/>
          <w:szCs w:val="22"/>
        </w:rPr>
        <w:t xml:space="preserve">... </w:t>
      </w:r>
    </w:p>
    <w:p w:rsidR="0020680E" w:rsidRDefault="00FB1030">
      <w:pPr>
        <w:pStyle w:val="TextBody"/>
        <w:numPr>
          <w:ilvl w:val="0"/>
          <w:numId w:val="37"/>
        </w:numPr>
        <w:tabs>
          <w:tab w:val="left" w:pos="0"/>
        </w:tabs>
        <w:spacing w:after="0"/>
        <w:ind w:left="1416"/>
        <w:rPr>
          <w:rFonts w:ascii="Trebuchet MS" w:hAnsi="Trebuchet MS"/>
          <w:sz w:val="22"/>
          <w:szCs w:val="22"/>
        </w:rPr>
      </w:pPr>
      <w:r>
        <w:rPr>
          <w:rFonts w:ascii="Trebuchet MS" w:hAnsi="Trebuchet MS"/>
          <w:sz w:val="22"/>
          <w:szCs w:val="22"/>
        </w:rPr>
        <w:t xml:space="preserve">Merrifield, Victoria </w:t>
      </w:r>
    </w:p>
    <w:p w:rsidR="0020680E" w:rsidRDefault="00FB1030">
      <w:pPr>
        <w:pStyle w:val="TextBody"/>
        <w:numPr>
          <w:ilvl w:val="0"/>
          <w:numId w:val="37"/>
        </w:numPr>
        <w:tabs>
          <w:tab w:val="left" w:pos="0"/>
        </w:tabs>
        <w:spacing w:after="0"/>
        <w:ind w:left="1416"/>
        <w:rPr>
          <w:rFonts w:ascii="Trebuchet MS" w:hAnsi="Trebuchet MS"/>
          <w:sz w:val="22"/>
          <w:szCs w:val="22"/>
        </w:rPr>
      </w:pPr>
      <w:r>
        <w:rPr>
          <w:rFonts w:ascii="Trebuchet MS" w:hAnsi="Trebuchet MS"/>
          <w:sz w:val="22"/>
          <w:szCs w:val="22"/>
        </w:rPr>
        <w:t xml:space="preserve">Green Square, NSW </w:t>
      </w:r>
    </w:p>
    <w:p w:rsidR="0020680E" w:rsidRDefault="00FB1030">
      <w:pPr>
        <w:pStyle w:val="TextBody"/>
        <w:numPr>
          <w:ilvl w:val="0"/>
          <w:numId w:val="37"/>
        </w:numPr>
        <w:tabs>
          <w:tab w:val="left" w:pos="0"/>
        </w:tabs>
        <w:spacing w:after="0"/>
        <w:ind w:left="1416"/>
        <w:rPr>
          <w:rFonts w:ascii="Trebuchet MS" w:hAnsi="Trebuchet MS"/>
          <w:sz w:val="22"/>
          <w:szCs w:val="22"/>
        </w:rPr>
      </w:pPr>
      <w:r>
        <w:rPr>
          <w:rFonts w:ascii="Trebuchet MS" w:hAnsi="Trebuchet MS"/>
          <w:sz w:val="22"/>
          <w:szCs w:val="22"/>
        </w:rPr>
        <w:t xml:space="preserve">Surry Hills Village </w:t>
      </w:r>
    </w:p>
    <w:p w:rsidR="0020680E" w:rsidRDefault="00FB1030">
      <w:pPr>
        <w:pStyle w:val="TextBody"/>
        <w:numPr>
          <w:ilvl w:val="0"/>
          <w:numId w:val="37"/>
        </w:numPr>
        <w:tabs>
          <w:tab w:val="left" w:pos="0"/>
        </w:tabs>
        <w:spacing w:after="0"/>
        <w:ind w:left="1416"/>
        <w:rPr>
          <w:rFonts w:ascii="Trebuchet MS" w:hAnsi="Trebuchet MS"/>
          <w:sz w:val="22"/>
          <w:szCs w:val="22"/>
        </w:rPr>
      </w:pPr>
      <w:r>
        <w:rPr>
          <w:rFonts w:ascii="Trebuchet MS" w:hAnsi="Trebuchet MS"/>
          <w:sz w:val="22"/>
          <w:szCs w:val="22"/>
        </w:rPr>
        <w:t xml:space="preserve">Stockland, Balgowlah </w:t>
      </w:r>
    </w:p>
    <w:p w:rsidR="0020680E" w:rsidRDefault="0020680E">
      <w:pPr>
        <w:pStyle w:val="TableContents"/>
        <w:rPr>
          <w:rFonts w:ascii="Trebuchet MS" w:hAnsi="Trebuchet MS"/>
          <w:sz w:val="22"/>
          <w:szCs w:val="22"/>
        </w:rPr>
      </w:pPr>
    </w:p>
    <w:p w:rsidR="00FD05CA" w:rsidRDefault="00FD05CA">
      <w:pPr>
        <w:pStyle w:val="TextBody"/>
        <w:spacing w:after="0"/>
        <w:rPr>
          <w:rFonts w:ascii="Trebuchet MS" w:hAnsi="Trebuchet MS"/>
          <w:b/>
          <w:bCs/>
        </w:rPr>
      </w:pPr>
    </w:p>
    <w:p w:rsidR="0020680E" w:rsidRDefault="00FB1030">
      <w:pPr>
        <w:pStyle w:val="TextBody"/>
        <w:spacing w:after="0"/>
        <w:rPr>
          <w:rFonts w:ascii="Trebuchet MS" w:hAnsi="Trebuchet MS"/>
          <w:b/>
          <w:bCs/>
        </w:rPr>
      </w:pPr>
      <w:r>
        <w:rPr>
          <w:rFonts w:ascii="Trebuchet MS" w:hAnsi="Trebuchet MS"/>
          <w:b/>
          <w:bCs/>
        </w:rPr>
        <w:t xml:space="preserve">5.3 SPECIAL/SOLE PURPOSE FACILITIES WITH MAJOR LEASES </w:t>
      </w:r>
    </w:p>
    <w:p w:rsidR="0020680E" w:rsidRDefault="00FB1030">
      <w:pPr>
        <w:pStyle w:val="TextBody"/>
        <w:rPr>
          <w:rFonts w:ascii="Trebuchet MS" w:hAnsi="Trebuchet MS"/>
          <w:b/>
          <w:sz w:val="22"/>
          <w:szCs w:val="22"/>
        </w:rPr>
      </w:pPr>
      <w:r>
        <w:rPr>
          <w:rFonts w:ascii="Trebuchet MS" w:hAnsi="Trebuchet MS"/>
          <w:b/>
          <w:sz w:val="22"/>
          <w:szCs w:val="22"/>
        </w:rPr>
        <w:t>- THE PRIORY</w:t>
      </w:r>
      <w:r>
        <w:rPr>
          <w:rFonts w:ascii="Trebuchet MS" w:hAnsi="Trebuchet MS"/>
          <w:b/>
          <w:sz w:val="22"/>
          <w:szCs w:val="22"/>
        </w:rPr>
        <w:br/>
        <w:t xml:space="preserve">- HUNTERS HILL SAILING CLUB </w:t>
      </w:r>
    </w:p>
    <w:p w:rsidR="0020680E" w:rsidRDefault="00FB1030">
      <w:pPr>
        <w:pStyle w:val="TextBody"/>
        <w:rPr>
          <w:rFonts w:ascii="Trebuchet MS" w:hAnsi="Trebuchet MS"/>
          <w:sz w:val="22"/>
          <w:szCs w:val="22"/>
        </w:rPr>
      </w:pPr>
      <w:r>
        <w:rPr>
          <w:rFonts w:ascii="Trebuchet MS" w:hAnsi="Trebuchet MS"/>
          <w:sz w:val="22"/>
          <w:szCs w:val="22"/>
        </w:rPr>
        <w:t xml:space="preserve">Council leases or licenses many properties ranging from major leases such as The Priory and Hunters Hill Sailing Club. Leases will be regularly reviewed. </w:t>
      </w:r>
    </w:p>
    <w:p w:rsidR="0020680E" w:rsidRDefault="00FB1030">
      <w:pPr>
        <w:pStyle w:val="TextBody"/>
        <w:spacing w:after="0"/>
        <w:rPr>
          <w:rFonts w:ascii="Trebuchet MS" w:hAnsi="Trebuchet MS"/>
          <w:sz w:val="22"/>
          <w:szCs w:val="22"/>
        </w:rPr>
      </w:pPr>
      <w:r>
        <w:rPr>
          <w:rFonts w:ascii="Trebuchet MS" w:hAnsi="Trebuchet MS"/>
          <w:b/>
          <w:sz w:val="22"/>
          <w:szCs w:val="22"/>
        </w:rPr>
        <w:t>5.3.1</w:t>
      </w:r>
      <w:r>
        <w:rPr>
          <w:rFonts w:ascii="Trebuchet MS" w:hAnsi="Trebuchet MS"/>
          <w:b/>
          <w:sz w:val="22"/>
          <w:szCs w:val="22"/>
        </w:rPr>
        <w:tab/>
        <w:t xml:space="preserve">The Priory </w:t>
      </w:r>
    </w:p>
    <w:p w:rsidR="0020680E" w:rsidRDefault="00FB1030">
      <w:pPr>
        <w:pStyle w:val="TextBody"/>
        <w:rPr>
          <w:rFonts w:ascii="Trebuchet MS" w:hAnsi="Trebuchet MS"/>
          <w:sz w:val="22"/>
          <w:szCs w:val="22"/>
        </w:rPr>
      </w:pPr>
      <w:r>
        <w:rPr>
          <w:rFonts w:ascii="Trebuchet MS" w:hAnsi="Trebuchet MS"/>
          <w:sz w:val="22"/>
          <w:szCs w:val="22"/>
        </w:rPr>
        <w:t xml:space="preserve">Council was granted care, control and management of The Priory site from the NSW Department of Lands in 2007. The State Heritage Listed building required significant investment to restore and refurbish it, in order to preserve it for future generations. Fundraising for conservation works was undertaken and following a number of community fundraising events the Priory roof, chimneys and external sandstone, including retaining walls and facade were completely restored. </w:t>
      </w:r>
    </w:p>
    <w:p w:rsidR="0020680E" w:rsidRDefault="00FB1030">
      <w:pPr>
        <w:pStyle w:val="TextBody"/>
        <w:rPr>
          <w:rFonts w:ascii="Trebuchet MS" w:hAnsi="Trebuchet MS"/>
          <w:sz w:val="22"/>
          <w:szCs w:val="22"/>
        </w:rPr>
      </w:pPr>
      <w:r>
        <w:rPr>
          <w:rFonts w:ascii="Trebuchet MS" w:hAnsi="Trebuchet MS"/>
          <w:sz w:val="22"/>
          <w:szCs w:val="22"/>
        </w:rPr>
        <w:t xml:space="preserve">This initiated a process to determine a viable funding strategy and/or adaptive re-use option, which would achieve an optimal outcome in the successful preservation of The Priory. </w:t>
      </w:r>
    </w:p>
    <w:p w:rsidR="0020680E" w:rsidRDefault="00FB1030">
      <w:pPr>
        <w:pStyle w:val="TextBody"/>
        <w:rPr>
          <w:rFonts w:ascii="Trebuchet MS" w:hAnsi="Trebuchet MS"/>
          <w:sz w:val="22"/>
          <w:szCs w:val="22"/>
        </w:rPr>
      </w:pPr>
      <w:r>
        <w:rPr>
          <w:rFonts w:ascii="Trebuchet MS" w:hAnsi="Trebuchet MS"/>
          <w:sz w:val="22"/>
          <w:szCs w:val="22"/>
        </w:rPr>
        <w:t xml:space="preserve">An extensive process was undertaken, with community involvement to examine the viability of possible opportunities the Priory site could undertake. This activity, culminated in an Expressions of Interest (EOI) process. </w:t>
      </w:r>
    </w:p>
    <w:p w:rsidR="0020680E" w:rsidRDefault="00FB1030">
      <w:pPr>
        <w:pStyle w:val="TextBody"/>
        <w:rPr>
          <w:rFonts w:ascii="Trebuchet MS" w:hAnsi="Trebuchet MS"/>
          <w:sz w:val="22"/>
          <w:szCs w:val="22"/>
        </w:rPr>
      </w:pPr>
      <w:r>
        <w:rPr>
          <w:rFonts w:ascii="Trebuchet MS" w:hAnsi="Trebuchet MS"/>
          <w:sz w:val="22"/>
          <w:szCs w:val="22"/>
        </w:rPr>
        <w:t xml:space="preserve">The result of the EOI is that upon a DA approval and Crown Lands sign off, The Priory will be adaptively reused as a restaurant and community meeting place, incorporating; sustainable gardens, fresh produce, a café, and community open days. A long-term lease will ensure the sustainability of the site. Hunters Hill Sailing Club </w:t>
      </w:r>
    </w:p>
    <w:p w:rsidR="0020680E" w:rsidRDefault="00FB1030">
      <w:pPr>
        <w:pStyle w:val="TextBody"/>
        <w:spacing w:after="0"/>
        <w:rPr>
          <w:rFonts w:ascii="Trebuchet MS" w:hAnsi="Trebuchet MS"/>
          <w:b/>
          <w:sz w:val="22"/>
          <w:szCs w:val="22"/>
        </w:rPr>
      </w:pPr>
      <w:r>
        <w:rPr>
          <w:rFonts w:ascii="Trebuchet MS" w:hAnsi="Trebuchet MS"/>
          <w:b/>
          <w:sz w:val="22"/>
          <w:szCs w:val="22"/>
        </w:rPr>
        <w:t>5.3.2</w:t>
      </w:r>
      <w:r>
        <w:rPr>
          <w:rFonts w:ascii="Trebuchet MS" w:hAnsi="Trebuchet MS"/>
          <w:b/>
          <w:sz w:val="22"/>
          <w:szCs w:val="22"/>
        </w:rPr>
        <w:tab/>
        <w:t xml:space="preserve">Hunters Hill Sailing Club </w:t>
      </w:r>
    </w:p>
    <w:p w:rsidR="0020680E" w:rsidRDefault="00FB1030">
      <w:pPr>
        <w:pStyle w:val="TextBody"/>
        <w:rPr>
          <w:rFonts w:ascii="Trebuchet MS" w:hAnsi="Trebuchet MS"/>
          <w:sz w:val="22"/>
          <w:szCs w:val="22"/>
        </w:rPr>
      </w:pPr>
      <w:r>
        <w:rPr>
          <w:rFonts w:ascii="Trebuchet MS" w:hAnsi="Trebuchet MS"/>
          <w:sz w:val="22"/>
          <w:szCs w:val="22"/>
        </w:rPr>
        <w:t xml:space="preserve">The industrial area of Clarkes Point Reserve suffered during the Great Depression as work did not pick up again in the maritime industries until the Second World War. The subdivision and sale of the </w:t>
      </w:r>
      <w:proofErr w:type="spellStart"/>
      <w:r>
        <w:rPr>
          <w:rFonts w:ascii="Trebuchet MS" w:hAnsi="Trebuchet MS"/>
          <w:sz w:val="22"/>
          <w:szCs w:val="22"/>
        </w:rPr>
        <w:t>Morts</w:t>
      </w:r>
      <w:proofErr w:type="spellEnd"/>
      <w:r>
        <w:rPr>
          <w:rFonts w:ascii="Trebuchet MS" w:hAnsi="Trebuchet MS"/>
          <w:sz w:val="22"/>
          <w:szCs w:val="22"/>
        </w:rPr>
        <w:t xml:space="preserve"> Dock site in 1963 led to alienation of its slipways (located in Clarkes Point Reserve) from the dock itself. Whilst the dock was acquired by the Army for </w:t>
      </w:r>
      <w:proofErr w:type="spellStart"/>
      <w:r>
        <w:rPr>
          <w:rFonts w:ascii="Trebuchet MS" w:hAnsi="Trebuchet MS"/>
          <w:sz w:val="22"/>
          <w:szCs w:val="22"/>
        </w:rPr>
        <w:t>defense</w:t>
      </w:r>
      <w:proofErr w:type="spellEnd"/>
      <w:r>
        <w:rPr>
          <w:rFonts w:ascii="Trebuchet MS" w:hAnsi="Trebuchet MS"/>
          <w:sz w:val="22"/>
          <w:szCs w:val="22"/>
        </w:rPr>
        <w:t xml:space="preserve"> purposes, Clarkes Point Reserve was purchased by a petroleum company, but never developed and Council gained a small reserve of 1 acre named </w:t>
      </w:r>
      <w:proofErr w:type="spellStart"/>
      <w:r>
        <w:rPr>
          <w:rFonts w:ascii="Trebuchet MS" w:hAnsi="Trebuchet MS"/>
          <w:sz w:val="22"/>
          <w:szCs w:val="22"/>
        </w:rPr>
        <w:t>Morts</w:t>
      </w:r>
      <w:proofErr w:type="spellEnd"/>
      <w:r>
        <w:rPr>
          <w:rFonts w:ascii="Trebuchet MS" w:hAnsi="Trebuchet MS"/>
          <w:sz w:val="22"/>
          <w:szCs w:val="22"/>
        </w:rPr>
        <w:t xml:space="preserve"> Reserve – now the Hunters Hill Sailing Club site. </w:t>
      </w:r>
    </w:p>
    <w:p w:rsidR="0020680E" w:rsidRDefault="00FB1030">
      <w:pPr>
        <w:pStyle w:val="TextBody"/>
        <w:rPr>
          <w:rFonts w:ascii="Trebuchet MS" w:hAnsi="Trebuchet MS"/>
          <w:sz w:val="22"/>
          <w:szCs w:val="22"/>
        </w:rPr>
      </w:pPr>
      <w:r>
        <w:rPr>
          <w:rFonts w:ascii="Trebuchet MS" w:hAnsi="Trebuchet MS"/>
          <w:sz w:val="22"/>
          <w:szCs w:val="22"/>
        </w:rPr>
        <w:t xml:space="preserve">Hunters Hill Sailing Club moved to the site in 1971 and leased the building, where the Club is still currently located overlooking the Parramatta River. The land comprises an area of 600 </w:t>
      </w:r>
      <w:r w:rsidR="00FD05CA">
        <w:rPr>
          <w:rFonts w:ascii="Trebuchet MS" w:hAnsi="Trebuchet MS"/>
          <w:sz w:val="22"/>
          <w:szCs w:val="22"/>
        </w:rPr>
        <w:t xml:space="preserve">square </w:t>
      </w:r>
      <w:r>
        <w:rPr>
          <w:rFonts w:ascii="Trebuchet MS" w:hAnsi="Trebuchet MS"/>
          <w:sz w:val="22"/>
          <w:szCs w:val="22"/>
        </w:rPr>
        <w:t xml:space="preserve">metres and is substantially occupied by the main building, which was built in the 1980’s. </w:t>
      </w:r>
    </w:p>
    <w:p w:rsidR="0020680E" w:rsidRDefault="0020680E">
      <w:pPr>
        <w:pStyle w:val="TextBody"/>
        <w:spacing w:after="0"/>
      </w:pPr>
    </w:p>
    <w:p w:rsidR="0020680E" w:rsidRDefault="00FB1030">
      <w:pPr>
        <w:pStyle w:val="TextBody"/>
        <w:spacing w:after="0"/>
        <w:rPr>
          <w:rFonts w:ascii="Trebuchet MS" w:hAnsi="Trebuchet MS"/>
        </w:rPr>
      </w:pPr>
      <w:r>
        <w:rPr>
          <w:rFonts w:ascii="Trebuchet MS" w:hAnsi="Trebuchet MS"/>
        </w:rPr>
        <w:t xml:space="preserve">5.4 </w:t>
      </w:r>
      <w:r>
        <w:rPr>
          <w:rFonts w:ascii="Trebuchet MS" w:hAnsi="Trebuchet MS"/>
          <w:b/>
        </w:rPr>
        <w:t xml:space="preserve">NEIGHBOURHOOD FACILITIES FOR HIRE AND MINOR LEASES AND LICENCES </w:t>
      </w:r>
    </w:p>
    <w:p w:rsidR="0020680E" w:rsidRDefault="00FB1030">
      <w:pPr>
        <w:pStyle w:val="TextBody"/>
        <w:rPr>
          <w:rFonts w:ascii="Trebuchet MS" w:hAnsi="Trebuchet MS"/>
          <w:b/>
          <w:sz w:val="22"/>
          <w:szCs w:val="22"/>
        </w:rPr>
      </w:pPr>
      <w:r>
        <w:rPr>
          <w:rFonts w:ascii="Trebuchet MS" w:hAnsi="Trebuchet MS"/>
          <w:b/>
          <w:sz w:val="22"/>
          <w:szCs w:val="22"/>
        </w:rPr>
        <w:t xml:space="preserve">Council has several properties where recreational facilities are provided or could be provided, including the following: </w:t>
      </w:r>
    </w:p>
    <w:p w:rsidR="0020680E" w:rsidRDefault="00FB1030">
      <w:pPr>
        <w:pStyle w:val="TextBody"/>
        <w:numPr>
          <w:ilvl w:val="0"/>
          <w:numId w:val="38"/>
        </w:numPr>
        <w:tabs>
          <w:tab w:val="left" w:pos="0"/>
        </w:tabs>
        <w:rPr>
          <w:rFonts w:ascii="Trebuchet MS" w:hAnsi="Trebuchet MS"/>
          <w:sz w:val="22"/>
          <w:szCs w:val="22"/>
        </w:rPr>
      </w:pPr>
      <w:r>
        <w:rPr>
          <w:rFonts w:ascii="Trebuchet MS" w:hAnsi="Trebuchet MS"/>
          <w:sz w:val="22"/>
          <w:szCs w:val="22"/>
        </w:rPr>
        <w:t xml:space="preserve">Weil Park </w:t>
      </w:r>
    </w:p>
    <w:p w:rsidR="0020680E" w:rsidRDefault="00FB1030">
      <w:pPr>
        <w:pStyle w:val="TextBody"/>
        <w:numPr>
          <w:ilvl w:val="0"/>
          <w:numId w:val="38"/>
        </w:numPr>
        <w:tabs>
          <w:tab w:val="left" w:pos="0"/>
        </w:tabs>
        <w:rPr>
          <w:rFonts w:ascii="Trebuchet MS" w:hAnsi="Trebuchet MS"/>
          <w:sz w:val="22"/>
          <w:szCs w:val="22"/>
        </w:rPr>
      </w:pPr>
      <w:r>
        <w:rPr>
          <w:rFonts w:ascii="Trebuchet MS" w:hAnsi="Trebuchet MS"/>
          <w:sz w:val="22"/>
          <w:szCs w:val="22"/>
        </w:rPr>
        <w:t xml:space="preserve">Boronia Park Community and Sports Facility (to be delivered in 2021) </w:t>
      </w:r>
    </w:p>
    <w:p w:rsidR="0020680E" w:rsidRDefault="00FB1030">
      <w:pPr>
        <w:pStyle w:val="TextBody"/>
        <w:ind w:left="707"/>
        <w:rPr>
          <w:rFonts w:ascii="Trebuchet MS" w:hAnsi="Trebuchet MS"/>
          <w:sz w:val="22"/>
          <w:szCs w:val="22"/>
        </w:rPr>
      </w:pPr>
      <w:r>
        <w:rPr>
          <w:rFonts w:ascii="Trebuchet MS" w:hAnsi="Trebuchet MS"/>
          <w:sz w:val="22"/>
          <w:szCs w:val="22"/>
        </w:rPr>
        <w:t xml:space="preserve">Each of these properties has opportunities to expand the recreational opportunities available to the community through improved facilities, such expanded club houses which can be used by a variety of community groups. </w:t>
      </w:r>
    </w:p>
    <w:p w:rsidR="0020680E" w:rsidRDefault="00FB1030">
      <w:pPr>
        <w:pStyle w:val="TextBody"/>
        <w:ind w:left="707"/>
        <w:rPr>
          <w:rFonts w:ascii="Trebuchet MS" w:hAnsi="Trebuchet MS"/>
          <w:sz w:val="22"/>
          <w:szCs w:val="22"/>
        </w:rPr>
      </w:pPr>
      <w:r>
        <w:rPr>
          <w:rFonts w:ascii="Trebuchet MS" w:hAnsi="Trebuchet MS"/>
          <w:sz w:val="22"/>
          <w:szCs w:val="22"/>
        </w:rPr>
        <w:t xml:space="preserve">With minor leases/licences, it is proposed to develop a policy to recoup outgoings and maintenance where practicable. This would need to be handled sensitively, recognising the community benefit of these leases and taking into account the capacity of community groups to pay. </w:t>
      </w:r>
    </w:p>
    <w:p w:rsidR="0020680E" w:rsidRDefault="0020680E">
      <w:pPr>
        <w:pStyle w:val="TextBody"/>
        <w:rPr>
          <w:rFonts w:ascii="Trebuchet MS" w:hAnsi="Trebuchet MS"/>
        </w:rPr>
      </w:pPr>
    </w:p>
    <w:p w:rsidR="0020680E" w:rsidRDefault="00FB1030">
      <w:pPr>
        <w:pStyle w:val="TextBody"/>
        <w:rPr>
          <w:rFonts w:ascii="Trebuchet MS" w:hAnsi="Trebuchet MS"/>
        </w:rPr>
      </w:pPr>
      <w:r>
        <w:rPr>
          <w:rFonts w:ascii="Trebuchet MS" w:hAnsi="Trebuchet MS"/>
        </w:rPr>
        <w:t xml:space="preserve">5.5 </w:t>
      </w:r>
      <w:r>
        <w:rPr>
          <w:rFonts w:ascii="Trebuchet MS" w:hAnsi="Trebuchet MS"/>
          <w:b/>
        </w:rPr>
        <w:t xml:space="preserve">REMNANT LAND </w:t>
      </w:r>
    </w:p>
    <w:p w:rsidR="0020680E" w:rsidRDefault="00FB1030">
      <w:pPr>
        <w:pStyle w:val="TextBody"/>
        <w:rPr>
          <w:rFonts w:ascii="Trebuchet MS" w:hAnsi="Trebuchet MS"/>
          <w:sz w:val="22"/>
          <w:szCs w:val="22"/>
        </w:rPr>
      </w:pPr>
      <w:r>
        <w:rPr>
          <w:rFonts w:ascii="Trebuchet MS" w:hAnsi="Trebuchet MS"/>
          <w:sz w:val="22"/>
          <w:szCs w:val="22"/>
        </w:rPr>
        <w:t xml:space="preserve">Council holds </w:t>
      </w:r>
      <w:r w:rsidR="00FD05CA">
        <w:rPr>
          <w:rFonts w:ascii="Trebuchet MS" w:hAnsi="Trebuchet MS"/>
          <w:sz w:val="22"/>
          <w:szCs w:val="22"/>
        </w:rPr>
        <w:t xml:space="preserve">many small parcels of land such </w:t>
      </w:r>
      <w:r>
        <w:rPr>
          <w:rFonts w:ascii="Trebuchet MS" w:hAnsi="Trebuchet MS"/>
          <w:sz w:val="22"/>
          <w:szCs w:val="22"/>
        </w:rPr>
        <w:t xml:space="preserve">as unformed roads, road reserves and drainage easements. These parcels are often not required by Council but can have significant value to an adjoining owner. An up to date list of these sites is required. </w:t>
      </w:r>
    </w:p>
    <w:p w:rsidR="0020680E" w:rsidRDefault="00FB1030">
      <w:pPr>
        <w:pStyle w:val="TextBody"/>
        <w:rPr>
          <w:rFonts w:ascii="Trebuchet MS" w:hAnsi="Trebuchet MS"/>
          <w:sz w:val="22"/>
          <w:szCs w:val="22"/>
        </w:rPr>
      </w:pPr>
      <w:r>
        <w:rPr>
          <w:rFonts w:ascii="Trebuchet MS" w:hAnsi="Trebuchet MS"/>
          <w:sz w:val="22"/>
          <w:szCs w:val="22"/>
        </w:rPr>
        <w:t xml:space="preserve">It would then be possible to have a systematic approach to the assessment of each site where surplus sites sell at fair market value. Disposal would need to be treated sensitively to protect community rights such as view corridors or access to the water. </w:t>
      </w:r>
    </w:p>
    <w:p w:rsidR="0020680E" w:rsidRDefault="00FB1030">
      <w:pPr>
        <w:pStyle w:val="TextBody"/>
        <w:rPr>
          <w:rFonts w:ascii="Trebuchet MS" w:hAnsi="Trebuchet MS"/>
          <w:sz w:val="22"/>
          <w:szCs w:val="22"/>
        </w:rPr>
      </w:pPr>
      <w:r>
        <w:rPr>
          <w:rFonts w:ascii="Trebuchet MS" w:hAnsi="Trebuchet MS"/>
          <w:sz w:val="22"/>
          <w:szCs w:val="22"/>
        </w:rPr>
        <w:t xml:space="preserve">In such circumstances it may be necessary to impose covenants on title. </w:t>
      </w:r>
    </w:p>
    <w:p w:rsidR="00FD05CA" w:rsidRDefault="00FD05CA">
      <w:pPr>
        <w:pStyle w:val="TableContents"/>
        <w:rPr>
          <w:rFonts w:ascii="Trebuchet MS" w:hAnsi="Trebuchet MS"/>
          <w:sz w:val="22"/>
          <w:szCs w:val="22"/>
        </w:rPr>
      </w:pPr>
    </w:p>
    <w:p w:rsidR="0020680E" w:rsidRDefault="00FB1030">
      <w:pPr>
        <w:pStyle w:val="TextBody"/>
        <w:spacing w:after="0"/>
        <w:rPr>
          <w:rFonts w:ascii="Trebuchet MS" w:hAnsi="Trebuchet MS"/>
        </w:rPr>
      </w:pPr>
      <w:r>
        <w:rPr>
          <w:rFonts w:ascii="Trebuchet MS" w:hAnsi="Trebuchet MS"/>
          <w:b/>
        </w:rPr>
        <w:t>6. NEXT STEPS</w:t>
      </w:r>
    </w:p>
    <w:p w:rsidR="0020680E" w:rsidRDefault="00FB1030">
      <w:pPr>
        <w:pStyle w:val="TextBody"/>
        <w:spacing w:after="0"/>
        <w:rPr>
          <w:rFonts w:ascii="Trebuchet MS" w:hAnsi="Trebuchet MS"/>
        </w:rPr>
      </w:pPr>
      <w:r>
        <w:rPr>
          <w:rFonts w:ascii="Trebuchet MS" w:hAnsi="Trebuchet MS"/>
          <w:b/>
        </w:rPr>
        <w:t xml:space="preserve">6.1 PRINCIPLES </w:t>
      </w:r>
    </w:p>
    <w:p w:rsidR="0020680E" w:rsidRDefault="00FB1030">
      <w:pPr>
        <w:pStyle w:val="TextBody"/>
        <w:rPr>
          <w:rFonts w:ascii="Trebuchet MS" w:hAnsi="Trebuchet MS"/>
          <w:sz w:val="22"/>
          <w:szCs w:val="22"/>
        </w:rPr>
      </w:pPr>
      <w:r>
        <w:rPr>
          <w:rFonts w:ascii="Trebuchet MS" w:hAnsi="Trebuchet MS"/>
          <w:sz w:val="22"/>
          <w:szCs w:val="22"/>
        </w:rPr>
        <w:t xml:space="preserve">The following principles have been developed to guide Council’s decisions on these remnant lands: </w:t>
      </w:r>
    </w:p>
    <w:p w:rsidR="0020680E" w:rsidRDefault="00FB1030">
      <w:pPr>
        <w:pStyle w:val="TextBody"/>
        <w:ind w:left="709"/>
        <w:rPr>
          <w:rFonts w:ascii="Trebuchet MS" w:hAnsi="Trebuchet MS"/>
          <w:sz w:val="22"/>
          <w:szCs w:val="22"/>
        </w:rPr>
      </w:pPr>
      <w:r>
        <w:rPr>
          <w:rFonts w:ascii="Trebuchet MS" w:hAnsi="Trebuchet MS"/>
          <w:sz w:val="22"/>
          <w:szCs w:val="22"/>
        </w:rPr>
        <w:t xml:space="preserve">1. The land has current or foreseeable future use to Council. </w:t>
      </w:r>
    </w:p>
    <w:p w:rsidR="0020680E" w:rsidRDefault="00FB1030">
      <w:pPr>
        <w:pStyle w:val="TextBody"/>
        <w:ind w:left="709"/>
        <w:rPr>
          <w:rFonts w:ascii="Trebuchet MS" w:hAnsi="Trebuchet MS"/>
          <w:sz w:val="22"/>
          <w:szCs w:val="22"/>
        </w:rPr>
      </w:pPr>
      <w:r>
        <w:rPr>
          <w:rFonts w:ascii="Trebuchet MS" w:hAnsi="Trebuchet MS"/>
          <w:sz w:val="22"/>
          <w:szCs w:val="22"/>
        </w:rPr>
        <w:t xml:space="preserve">2. There is no other reason for Council to sell or seek lease of the land. </w:t>
      </w:r>
    </w:p>
    <w:p w:rsidR="0020680E" w:rsidRDefault="00FB1030">
      <w:pPr>
        <w:pStyle w:val="TextBody"/>
        <w:spacing w:after="0"/>
        <w:ind w:left="709"/>
        <w:rPr>
          <w:rFonts w:ascii="Trebuchet MS" w:hAnsi="Trebuchet MS"/>
          <w:sz w:val="22"/>
          <w:szCs w:val="22"/>
        </w:rPr>
      </w:pPr>
      <w:r>
        <w:rPr>
          <w:rFonts w:ascii="Trebuchet MS" w:hAnsi="Trebuchet MS"/>
          <w:sz w:val="22"/>
          <w:szCs w:val="22"/>
        </w:rPr>
        <w:t xml:space="preserve">3. Council will register easements, rights of way and other encumbrances that will protect: </w:t>
      </w:r>
    </w:p>
    <w:p w:rsidR="0020680E" w:rsidRDefault="00FB1030">
      <w:pPr>
        <w:pStyle w:val="TextBody"/>
        <w:numPr>
          <w:ilvl w:val="0"/>
          <w:numId w:val="39"/>
        </w:numPr>
        <w:tabs>
          <w:tab w:val="left" w:pos="0"/>
        </w:tabs>
        <w:spacing w:after="0"/>
        <w:ind w:left="1416"/>
        <w:rPr>
          <w:rFonts w:ascii="Trebuchet MS" w:hAnsi="Trebuchet MS"/>
          <w:sz w:val="22"/>
          <w:szCs w:val="22"/>
        </w:rPr>
      </w:pPr>
      <w:r>
        <w:rPr>
          <w:rFonts w:ascii="Trebuchet MS" w:hAnsi="Trebuchet MS"/>
          <w:sz w:val="22"/>
          <w:szCs w:val="22"/>
        </w:rPr>
        <w:t xml:space="preserve">Any existing or expected Operational use of the land, e.g., drainage, access, etc. </w:t>
      </w:r>
    </w:p>
    <w:p w:rsidR="0020680E" w:rsidRDefault="00FB1030">
      <w:pPr>
        <w:pStyle w:val="TextBody"/>
        <w:numPr>
          <w:ilvl w:val="0"/>
          <w:numId w:val="39"/>
        </w:numPr>
        <w:tabs>
          <w:tab w:val="left" w:pos="0"/>
        </w:tabs>
        <w:ind w:left="1416"/>
        <w:rPr>
          <w:rFonts w:ascii="Trebuchet MS" w:hAnsi="Trebuchet MS"/>
          <w:sz w:val="22"/>
          <w:szCs w:val="22"/>
        </w:rPr>
      </w:pPr>
      <w:r>
        <w:rPr>
          <w:rFonts w:ascii="Trebuchet MS" w:hAnsi="Trebuchet MS"/>
          <w:sz w:val="22"/>
          <w:szCs w:val="22"/>
        </w:rPr>
        <w:t xml:space="preserve">Any aspect of the land for Community purpose, e.g., public access, view protection, environmental, etc. </w:t>
      </w:r>
    </w:p>
    <w:p w:rsidR="0020680E" w:rsidRDefault="00FB1030">
      <w:pPr>
        <w:pStyle w:val="TextBody"/>
        <w:ind w:left="709"/>
        <w:rPr>
          <w:rFonts w:ascii="Trebuchet MS" w:hAnsi="Trebuchet MS"/>
          <w:sz w:val="22"/>
          <w:szCs w:val="22"/>
        </w:rPr>
      </w:pPr>
      <w:r>
        <w:rPr>
          <w:rFonts w:ascii="Trebuchet MS" w:hAnsi="Trebuchet MS"/>
          <w:sz w:val="22"/>
          <w:szCs w:val="22"/>
        </w:rPr>
        <w:t xml:space="preserve">4. Council will determine the expected highest and best use for the land. </w:t>
      </w:r>
    </w:p>
    <w:p w:rsidR="0020680E" w:rsidRDefault="00FB1030">
      <w:pPr>
        <w:pStyle w:val="TextBody"/>
        <w:spacing w:after="0"/>
        <w:ind w:left="709"/>
        <w:rPr>
          <w:rFonts w:ascii="Trebuchet MS" w:hAnsi="Trebuchet MS"/>
          <w:sz w:val="22"/>
          <w:szCs w:val="22"/>
        </w:rPr>
      </w:pPr>
      <w:r>
        <w:rPr>
          <w:rFonts w:ascii="Trebuchet MS" w:hAnsi="Trebuchet MS"/>
          <w:sz w:val="22"/>
          <w:szCs w:val="22"/>
        </w:rPr>
        <w:t xml:space="preserve">5. Reflect existing or proposed encumbrances, intended zoning, size, dimensions, shape and contour of the land, plus any other specific site characteristics. The outcomes may be; </w:t>
      </w:r>
    </w:p>
    <w:p w:rsidR="0020680E" w:rsidRDefault="00FB1030">
      <w:pPr>
        <w:pStyle w:val="TextBody"/>
        <w:numPr>
          <w:ilvl w:val="0"/>
          <w:numId w:val="40"/>
        </w:numPr>
        <w:tabs>
          <w:tab w:val="left" w:pos="0"/>
        </w:tabs>
        <w:spacing w:after="0"/>
        <w:ind w:left="1416"/>
        <w:rPr>
          <w:rFonts w:ascii="Trebuchet MS" w:hAnsi="Trebuchet MS"/>
          <w:sz w:val="22"/>
          <w:szCs w:val="22"/>
        </w:rPr>
      </w:pPr>
      <w:r>
        <w:rPr>
          <w:rFonts w:ascii="Trebuchet MS" w:hAnsi="Trebuchet MS"/>
          <w:sz w:val="22"/>
          <w:szCs w:val="22"/>
        </w:rPr>
        <w:t xml:space="preserve">An open market sale - as a standalone site. </w:t>
      </w:r>
    </w:p>
    <w:p w:rsidR="0020680E" w:rsidRDefault="00FB1030">
      <w:pPr>
        <w:pStyle w:val="TextBody"/>
        <w:numPr>
          <w:ilvl w:val="0"/>
          <w:numId w:val="40"/>
        </w:numPr>
        <w:tabs>
          <w:tab w:val="left" w:pos="0"/>
        </w:tabs>
        <w:spacing w:after="0"/>
        <w:ind w:left="1416"/>
        <w:rPr>
          <w:rFonts w:ascii="Trebuchet MS" w:hAnsi="Trebuchet MS"/>
          <w:sz w:val="22"/>
          <w:szCs w:val="22"/>
        </w:rPr>
      </w:pPr>
      <w:r>
        <w:rPr>
          <w:rFonts w:ascii="Trebuchet MS" w:hAnsi="Trebuchet MS"/>
          <w:sz w:val="22"/>
          <w:szCs w:val="22"/>
        </w:rPr>
        <w:t xml:space="preserve">Value to an adjoining owner – if multiple existing owners, which is recommended and why. </w:t>
      </w:r>
    </w:p>
    <w:p w:rsidR="0020680E" w:rsidRDefault="00FB1030">
      <w:pPr>
        <w:pStyle w:val="TextBody"/>
        <w:numPr>
          <w:ilvl w:val="0"/>
          <w:numId w:val="40"/>
        </w:numPr>
        <w:tabs>
          <w:tab w:val="left" w:pos="0"/>
        </w:tabs>
        <w:spacing w:after="0"/>
        <w:ind w:left="1416"/>
        <w:rPr>
          <w:rFonts w:ascii="Trebuchet MS" w:hAnsi="Trebuchet MS"/>
          <w:sz w:val="22"/>
          <w:szCs w:val="22"/>
        </w:rPr>
      </w:pPr>
      <w:r>
        <w:rPr>
          <w:rFonts w:ascii="Trebuchet MS" w:hAnsi="Trebuchet MS"/>
          <w:sz w:val="22"/>
          <w:szCs w:val="22"/>
        </w:rPr>
        <w:t xml:space="preserve">The easements and/or costs to deliver a saleable site cannot be justified. If so do leasing and/or licence options, bio-banking or other options exist as an alternative? </w:t>
      </w:r>
    </w:p>
    <w:p w:rsidR="0020680E" w:rsidRDefault="00FB1030">
      <w:pPr>
        <w:pStyle w:val="TextBody"/>
        <w:numPr>
          <w:ilvl w:val="0"/>
          <w:numId w:val="40"/>
        </w:numPr>
        <w:tabs>
          <w:tab w:val="left" w:pos="0"/>
        </w:tabs>
        <w:ind w:left="1416"/>
        <w:rPr>
          <w:rFonts w:ascii="Trebuchet MS" w:hAnsi="Trebuchet MS"/>
          <w:sz w:val="22"/>
          <w:szCs w:val="22"/>
        </w:rPr>
      </w:pPr>
      <w:r>
        <w:rPr>
          <w:rFonts w:ascii="Trebuchet MS" w:hAnsi="Trebuchet MS"/>
          <w:sz w:val="22"/>
          <w:szCs w:val="22"/>
        </w:rPr>
        <w:t xml:space="preserve">Retention of the land for public access to views, waterfront and other important sites. </w:t>
      </w:r>
    </w:p>
    <w:p w:rsidR="0020680E" w:rsidRDefault="00FB1030">
      <w:pPr>
        <w:pStyle w:val="TextBody"/>
        <w:ind w:left="709"/>
        <w:rPr>
          <w:rFonts w:ascii="Trebuchet MS" w:hAnsi="Trebuchet MS"/>
          <w:sz w:val="22"/>
          <w:szCs w:val="22"/>
        </w:rPr>
      </w:pPr>
      <w:r>
        <w:rPr>
          <w:rFonts w:ascii="Trebuchet MS" w:hAnsi="Trebuchet MS"/>
          <w:sz w:val="22"/>
          <w:szCs w:val="22"/>
        </w:rPr>
        <w:t xml:space="preserve">6. Council will rezone or reclassify the land to achieve the highest and best use. </w:t>
      </w:r>
    </w:p>
    <w:p w:rsidR="0020680E" w:rsidRDefault="00FB1030">
      <w:pPr>
        <w:pStyle w:val="TextBody"/>
        <w:spacing w:after="0"/>
        <w:ind w:left="709"/>
        <w:rPr>
          <w:rFonts w:ascii="Trebuchet MS" w:hAnsi="Trebuchet MS"/>
          <w:sz w:val="22"/>
          <w:szCs w:val="22"/>
        </w:rPr>
      </w:pPr>
      <w:r>
        <w:rPr>
          <w:rFonts w:ascii="Trebuchet MS" w:hAnsi="Trebuchet MS"/>
          <w:sz w:val="22"/>
          <w:szCs w:val="22"/>
        </w:rPr>
        <w:t xml:space="preserve">7. Secure an independent valuation and also confirmation of Council’s highest and best use conclusions: For reporting purposes; </w:t>
      </w:r>
    </w:p>
    <w:p w:rsidR="0020680E" w:rsidRDefault="00FB1030">
      <w:pPr>
        <w:pStyle w:val="TextBody"/>
        <w:numPr>
          <w:ilvl w:val="0"/>
          <w:numId w:val="41"/>
        </w:numPr>
        <w:tabs>
          <w:tab w:val="left" w:pos="0"/>
        </w:tabs>
        <w:spacing w:after="0"/>
        <w:ind w:left="1416"/>
        <w:rPr>
          <w:rFonts w:ascii="Trebuchet MS" w:hAnsi="Trebuchet MS"/>
          <w:sz w:val="22"/>
          <w:szCs w:val="22"/>
        </w:rPr>
      </w:pPr>
      <w:r>
        <w:rPr>
          <w:rFonts w:ascii="Trebuchet MS" w:hAnsi="Trebuchet MS"/>
          <w:sz w:val="22"/>
          <w:szCs w:val="22"/>
        </w:rPr>
        <w:t xml:space="preserve">Add to the valuation, estimates of any saved annual maintenance/mowing costs per annum – multiplied by a factor of 15 years to provide a lump sum. </w:t>
      </w:r>
    </w:p>
    <w:p w:rsidR="0020680E" w:rsidRDefault="00FB1030">
      <w:pPr>
        <w:pStyle w:val="TextBody"/>
        <w:numPr>
          <w:ilvl w:val="0"/>
          <w:numId w:val="41"/>
        </w:numPr>
        <w:tabs>
          <w:tab w:val="left" w:pos="0"/>
        </w:tabs>
        <w:ind w:left="1416"/>
        <w:rPr>
          <w:rFonts w:ascii="Trebuchet MS" w:hAnsi="Trebuchet MS"/>
          <w:sz w:val="22"/>
          <w:szCs w:val="22"/>
        </w:rPr>
      </w:pPr>
      <w:proofErr w:type="gramStart"/>
      <w:r>
        <w:rPr>
          <w:rFonts w:ascii="Trebuchet MS" w:hAnsi="Trebuchet MS"/>
          <w:sz w:val="22"/>
          <w:szCs w:val="22"/>
        </w:rPr>
        <w:lastRenderedPageBreak/>
        <w:t>deduct</w:t>
      </w:r>
      <w:proofErr w:type="gramEnd"/>
      <w:r>
        <w:rPr>
          <w:rFonts w:ascii="Trebuchet MS" w:hAnsi="Trebuchet MS"/>
          <w:sz w:val="22"/>
          <w:szCs w:val="22"/>
        </w:rPr>
        <w:t xml:space="preserve"> any re-zoning, re-classification and associated cost estimates. </w:t>
      </w:r>
    </w:p>
    <w:p w:rsidR="0020680E" w:rsidRDefault="00FB1030">
      <w:pPr>
        <w:pStyle w:val="TextBody"/>
        <w:spacing w:after="0"/>
        <w:ind w:left="709"/>
        <w:rPr>
          <w:rFonts w:ascii="Trebuchet MS" w:hAnsi="Trebuchet MS"/>
          <w:sz w:val="22"/>
          <w:szCs w:val="22"/>
        </w:rPr>
      </w:pPr>
      <w:r>
        <w:rPr>
          <w:rFonts w:ascii="Trebuchet MS" w:hAnsi="Trebuchet MS"/>
          <w:sz w:val="22"/>
          <w:szCs w:val="22"/>
        </w:rPr>
        <w:t xml:space="preserve">8. Finalise a Council Recommendation accordingly. This may include: </w:t>
      </w:r>
    </w:p>
    <w:p w:rsidR="0020680E" w:rsidRDefault="00FB1030">
      <w:pPr>
        <w:pStyle w:val="TextBody"/>
        <w:numPr>
          <w:ilvl w:val="0"/>
          <w:numId w:val="42"/>
        </w:numPr>
        <w:tabs>
          <w:tab w:val="left" w:pos="0"/>
        </w:tabs>
        <w:spacing w:after="0"/>
        <w:ind w:left="1416"/>
        <w:rPr>
          <w:rFonts w:ascii="Trebuchet MS" w:hAnsi="Trebuchet MS"/>
          <w:sz w:val="22"/>
          <w:szCs w:val="22"/>
        </w:rPr>
      </w:pPr>
      <w:r>
        <w:rPr>
          <w:rFonts w:ascii="Trebuchet MS" w:hAnsi="Trebuchet MS"/>
          <w:sz w:val="22"/>
          <w:szCs w:val="22"/>
        </w:rPr>
        <w:t xml:space="preserve">The proposed method of sale. </w:t>
      </w:r>
    </w:p>
    <w:p w:rsidR="0020680E" w:rsidRDefault="00FB1030">
      <w:pPr>
        <w:pStyle w:val="TextBody"/>
        <w:numPr>
          <w:ilvl w:val="0"/>
          <w:numId w:val="42"/>
        </w:numPr>
        <w:tabs>
          <w:tab w:val="left" w:pos="0"/>
        </w:tabs>
        <w:spacing w:after="0"/>
        <w:ind w:left="1416"/>
        <w:rPr>
          <w:rFonts w:ascii="Trebuchet MS" w:hAnsi="Trebuchet MS"/>
          <w:sz w:val="22"/>
          <w:szCs w:val="22"/>
        </w:rPr>
      </w:pPr>
      <w:r>
        <w:rPr>
          <w:rFonts w:ascii="Trebuchet MS" w:hAnsi="Trebuchet MS"/>
          <w:sz w:val="22"/>
          <w:szCs w:val="22"/>
        </w:rPr>
        <w:t xml:space="preserve">A recommendation not to offer the property by tender or other open market process (i.e. a direct approach) if there is only one logical buyer. </w:t>
      </w:r>
    </w:p>
    <w:p w:rsidR="0020680E" w:rsidRDefault="00FB1030">
      <w:pPr>
        <w:pStyle w:val="TextBody"/>
        <w:numPr>
          <w:ilvl w:val="0"/>
          <w:numId w:val="42"/>
        </w:numPr>
        <w:tabs>
          <w:tab w:val="left" w:pos="0"/>
        </w:tabs>
        <w:ind w:left="1416"/>
        <w:rPr>
          <w:rFonts w:ascii="Trebuchet MS" w:hAnsi="Trebuchet MS"/>
          <w:sz w:val="22"/>
          <w:szCs w:val="22"/>
        </w:rPr>
      </w:pPr>
      <w:r>
        <w:rPr>
          <w:rFonts w:ascii="Trebuchet MS" w:hAnsi="Trebuchet MS"/>
          <w:sz w:val="22"/>
          <w:szCs w:val="22"/>
        </w:rPr>
        <w:t xml:space="preserve">Whether additional authority is requested to negotiate outside or below the independent market valuation. </w:t>
      </w:r>
    </w:p>
    <w:p w:rsidR="0020680E" w:rsidRPr="00FD05CA" w:rsidRDefault="0020680E">
      <w:pPr>
        <w:pStyle w:val="TableContents"/>
        <w:rPr>
          <w:rFonts w:ascii="Trebuchet MS" w:hAnsi="Trebuchet MS"/>
          <w:szCs w:val="21"/>
        </w:rPr>
      </w:pPr>
    </w:p>
    <w:p w:rsidR="0020680E" w:rsidRDefault="00FB1030">
      <w:pPr>
        <w:pStyle w:val="TextBody"/>
        <w:spacing w:after="0"/>
        <w:rPr>
          <w:rFonts w:ascii="Trebuchet MS" w:hAnsi="Trebuchet MS"/>
          <w:b/>
          <w:bCs/>
        </w:rPr>
      </w:pPr>
      <w:r>
        <w:rPr>
          <w:rFonts w:ascii="Trebuchet MS" w:hAnsi="Trebuchet MS"/>
          <w:b/>
          <w:bCs/>
        </w:rPr>
        <w:t xml:space="preserve">6.2 DELIVERY </w:t>
      </w:r>
    </w:p>
    <w:p w:rsidR="0020680E" w:rsidRDefault="00FB1030">
      <w:pPr>
        <w:pStyle w:val="TextBody"/>
        <w:rPr>
          <w:rFonts w:ascii="Trebuchet MS" w:hAnsi="Trebuchet MS"/>
          <w:b/>
          <w:sz w:val="22"/>
          <w:szCs w:val="22"/>
        </w:rPr>
      </w:pPr>
      <w:r>
        <w:rPr>
          <w:rFonts w:ascii="Trebuchet MS" w:hAnsi="Trebuchet MS"/>
          <w:b/>
          <w:sz w:val="22"/>
          <w:szCs w:val="22"/>
        </w:rPr>
        <w:t xml:space="preserve">Hunter’s Hill Council has a small, but valuable, property portfolio, capable of making a significant financial contribution to improved services for our residents. </w:t>
      </w:r>
    </w:p>
    <w:p w:rsidR="0020680E" w:rsidRDefault="00FB1030">
      <w:pPr>
        <w:pStyle w:val="TextBody"/>
        <w:rPr>
          <w:rFonts w:ascii="Trebuchet MS" w:hAnsi="Trebuchet MS"/>
          <w:sz w:val="22"/>
          <w:szCs w:val="22"/>
        </w:rPr>
      </w:pPr>
      <w:r>
        <w:rPr>
          <w:rFonts w:ascii="Trebuchet MS" w:hAnsi="Trebuchet MS"/>
          <w:sz w:val="22"/>
          <w:szCs w:val="22"/>
        </w:rPr>
        <w:t xml:space="preserve">A detailed budget for each Project is not possible at this stage. It requires a set of concept plans for each project, building costs, site valuations and ongoing running costs. A key component of the feasibility is the Government’s attitude to the value of its land, especially the Gladesville Road properties. Some initial high level work however indicates that this program is achievable.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Council has a high dependence on land rates as a source of income and property activity is seen as a way of helping to reduce this, as well as providing funding for projects and programs that might otherwise fail to make it through the budget process. Before any financial benefits are achieved however, projects that involve the development or sale of Council-owned property must: </w:t>
      </w:r>
    </w:p>
    <w:p w:rsidR="0020680E" w:rsidRDefault="00FB1030">
      <w:pPr>
        <w:pStyle w:val="TextBody"/>
        <w:numPr>
          <w:ilvl w:val="0"/>
          <w:numId w:val="43"/>
        </w:numPr>
        <w:spacing w:after="0"/>
        <w:rPr>
          <w:rFonts w:ascii="Trebuchet MS" w:hAnsi="Trebuchet MS"/>
          <w:sz w:val="22"/>
          <w:szCs w:val="22"/>
        </w:rPr>
      </w:pPr>
      <w:r>
        <w:rPr>
          <w:rFonts w:ascii="Trebuchet MS" w:hAnsi="Trebuchet MS"/>
          <w:sz w:val="22"/>
          <w:szCs w:val="22"/>
        </w:rPr>
        <w:t xml:space="preserve">Prove they will deliver a net community benefit. </w:t>
      </w:r>
    </w:p>
    <w:p w:rsidR="0020680E" w:rsidRDefault="00FB1030">
      <w:pPr>
        <w:pStyle w:val="TextBody"/>
        <w:numPr>
          <w:ilvl w:val="0"/>
          <w:numId w:val="43"/>
        </w:numPr>
        <w:spacing w:after="0"/>
        <w:rPr>
          <w:rFonts w:ascii="Trebuchet MS" w:hAnsi="Trebuchet MS"/>
          <w:sz w:val="22"/>
          <w:szCs w:val="22"/>
        </w:rPr>
      </w:pPr>
      <w:r>
        <w:rPr>
          <w:rFonts w:ascii="Trebuchet MS" w:hAnsi="Trebuchet MS"/>
          <w:sz w:val="22"/>
          <w:szCs w:val="22"/>
        </w:rPr>
        <w:t xml:space="preserve">Abide by probity principles to ensure procedural fairness and value for money. </w:t>
      </w:r>
    </w:p>
    <w:p w:rsidR="0020680E" w:rsidRDefault="00FB1030">
      <w:pPr>
        <w:pStyle w:val="TextBody"/>
        <w:numPr>
          <w:ilvl w:val="0"/>
          <w:numId w:val="43"/>
        </w:numPr>
        <w:spacing w:after="0"/>
        <w:rPr>
          <w:rFonts w:ascii="Trebuchet MS" w:hAnsi="Trebuchet MS"/>
          <w:sz w:val="22"/>
          <w:szCs w:val="22"/>
        </w:rPr>
      </w:pPr>
      <w:r>
        <w:rPr>
          <w:rFonts w:ascii="Trebuchet MS" w:hAnsi="Trebuchet MS"/>
          <w:sz w:val="22"/>
          <w:szCs w:val="22"/>
        </w:rPr>
        <w:t xml:space="preserve">For development projects, demonstrate best practice in sustainability and urban design. </w:t>
      </w:r>
    </w:p>
    <w:p w:rsidR="0020680E" w:rsidRDefault="00FB1030">
      <w:pPr>
        <w:pStyle w:val="TextBody"/>
        <w:numPr>
          <w:ilvl w:val="0"/>
          <w:numId w:val="43"/>
        </w:numPr>
        <w:rPr>
          <w:rFonts w:ascii="Trebuchet MS" w:hAnsi="Trebuchet MS"/>
          <w:sz w:val="22"/>
          <w:szCs w:val="22"/>
        </w:rPr>
      </w:pPr>
      <w:r>
        <w:rPr>
          <w:rFonts w:ascii="Trebuchet MS" w:hAnsi="Trebuchet MS"/>
          <w:sz w:val="22"/>
          <w:szCs w:val="22"/>
        </w:rPr>
        <w:t xml:space="preserve">Ensure there has been effective community engagement. </w:t>
      </w:r>
    </w:p>
    <w:p w:rsidR="0020680E" w:rsidRDefault="00FB1030">
      <w:pPr>
        <w:pStyle w:val="TextBody"/>
        <w:spacing w:after="0"/>
        <w:rPr>
          <w:rFonts w:ascii="Trebuchet MS" w:hAnsi="Trebuchet MS"/>
          <w:sz w:val="22"/>
          <w:szCs w:val="22"/>
        </w:rPr>
      </w:pPr>
      <w:r>
        <w:rPr>
          <w:rFonts w:ascii="Trebuchet MS" w:hAnsi="Trebuchet MS"/>
          <w:sz w:val="22"/>
          <w:szCs w:val="22"/>
        </w:rPr>
        <w:t xml:space="preserve">It’s important that the funding released through property activity is used sustainably, providing benefits for many years beyond the projects that generated the funds. To achieve this, certain principles need to apply: </w:t>
      </w:r>
    </w:p>
    <w:p w:rsidR="0020680E" w:rsidRDefault="00FB1030">
      <w:pPr>
        <w:pStyle w:val="TextBody"/>
        <w:numPr>
          <w:ilvl w:val="0"/>
          <w:numId w:val="44"/>
        </w:numPr>
        <w:tabs>
          <w:tab w:val="left" w:pos="0"/>
        </w:tabs>
        <w:rPr>
          <w:rFonts w:ascii="Trebuchet MS" w:hAnsi="Trebuchet MS"/>
          <w:sz w:val="22"/>
          <w:szCs w:val="22"/>
        </w:rPr>
      </w:pPr>
      <w:r>
        <w:rPr>
          <w:rFonts w:ascii="Trebuchet MS" w:hAnsi="Trebuchet MS"/>
          <w:sz w:val="22"/>
          <w:szCs w:val="22"/>
        </w:rPr>
        <w:t xml:space="preserve">All revenue and expenditure relating to property development activities are </w:t>
      </w:r>
      <w:proofErr w:type="spellStart"/>
      <w:r>
        <w:rPr>
          <w:rFonts w:ascii="Trebuchet MS" w:hAnsi="Trebuchet MS"/>
          <w:sz w:val="22"/>
          <w:szCs w:val="22"/>
        </w:rPr>
        <w:t>channeled</w:t>
      </w:r>
      <w:proofErr w:type="spellEnd"/>
      <w:r>
        <w:rPr>
          <w:rFonts w:ascii="Trebuchet MS" w:hAnsi="Trebuchet MS"/>
          <w:sz w:val="22"/>
          <w:szCs w:val="22"/>
        </w:rPr>
        <w:t xml:space="preserve"> through Council’s Property Development Reserve (PDR) - money set aside from Council’s cash holdings to be used for property activity. </w:t>
      </w:r>
    </w:p>
    <w:p w:rsidR="0020680E" w:rsidRDefault="00FB1030">
      <w:pPr>
        <w:pStyle w:val="TextBody"/>
        <w:numPr>
          <w:ilvl w:val="0"/>
          <w:numId w:val="44"/>
        </w:numPr>
        <w:tabs>
          <w:tab w:val="left" w:pos="0"/>
        </w:tabs>
        <w:rPr>
          <w:rFonts w:ascii="Trebuchet MS" w:hAnsi="Trebuchet MS"/>
          <w:sz w:val="22"/>
          <w:szCs w:val="22"/>
        </w:rPr>
      </w:pPr>
      <w:r>
        <w:rPr>
          <w:rFonts w:ascii="Trebuchet MS" w:hAnsi="Trebuchet MS"/>
          <w:sz w:val="22"/>
          <w:szCs w:val="22"/>
        </w:rPr>
        <w:t xml:space="preserve">The allocation of funds from the PDR is in accordance with long-term financial plans and ratified as part of the annual budget setting process, or at other times as opportunities arise. </w:t>
      </w:r>
    </w:p>
    <w:p w:rsidR="0020680E" w:rsidRDefault="00FB1030">
      <w:pPr>
        <w:pStyle w:val="TextBody"/>
        <w:numPr>
          <w:ilvl w:val="0"/>
          <w:numId w:val="44"/>
        </w:numPr>
        <w:tabs>
          <w:tab w:val="left" w:pos="0"/>
        </w:tabs>
        <w:rPr>
          <w:rFonts w:ascii="Trebuchet MS" w:hAnsi="Trebuchet MS"/>
          <w:sz w:val="22"/>
          <w:szCs w:val="22"/>
        </w:rPr>
      </w:pPr>
      <w:r>
        <w:rPr>
          <w:rFonts w:ascii="Trebuchet MS" w:hAnsi="Trebuchet MS"/>
          <w:sz w:val="22"/>
          <w:szCs w:val="22"/>
        </w:rPr>
        <w:t xml:space="preserve">One-off revenue from property sales should not be allocated to operational expenditure unless that expenditure is also of a one-off nature. </w:t>
      </w:r>
    </w:p>
    <w:p w:rsidR="0020680E" w:rsidRDefault="00FB1030">
      <w:pPr>
        <w:pStyle w:val="TextBody"/>
        <w:numPr>
          <w:ilvl w:val="0"/>
          <w:numId w:val="44"/>
        </w:numPr>
        <w:tabs>
          <w:tab w:val="left" w:pos="0"/>
        </w:tabs>
        <w:rPr>
          <w:rFonts w:ascii="Trebuchet MS" w:hAnsi="Trebuchet MS"/>
          <w:sz w:val="22"/>
          <w:szCs w:val="22"/>
        </w:rPr>
      </w:pPr>
      <w:r>
        <w:rPr>
          <w:rFonts w:ascii="Trebuchet MS" w:hAnsi="Trebuchet MS"/>
          <w:sz w:val="22"/>
          <w:szCs w:val="22"/>
        </w:rPr>
        <w:t xml:space="preserve">Opportunities to produce on-going, annual revenue from property development projects should be explored and taken up where appropriate to help reduce Council’s reliance on land rates for maintaining and improving service levels. </w:t>
      </w:r>
    </w:p>
    <w:p w:rsidR="00BD35AB" w:rsidRDefault="00BD35AB" w:rsidP="00BD35AB">
      <w:pPr>
        <w:pStyle w:val="TextBody"/>
        <w:tabs>
          <w:tab w:val="left" w:pos="0"/>
        </w:tabs>
        <w:ind w:left="424"/>
        <w:rPr>
          <w:rFonts w:ascii="Trebuchet MS" w:hAnsi="Trebuchet MS"/>
          <w:sz w:val="22"/>
          <w:szCs w:val="22"/>
        </w:rPr>
      </w:pP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Council’s Traditional Sources of Property Funding </w:t>
      </w:r>
    </w:p>
    <w:p w:rsidR="0020680E" w:rsidRDefault="00FB1030">
      <w:pPr>
        <w:pStyle w:val="TextBody"/>
        <w:rPr>
          <w:rFonts w:ascii="Trebuchet MS" w:hAnsi="Trebuchet MS"/>
          <w:sz w:val="22"/>
          <w:szCs w:val="22"/>
        </w:rPr>
      </w:pPr>
      <w:r>
        <w:rPr>
          <w:rFonts w:ascii="Trebuchet MS" w:hAnsi="Trebuchet MS"/>
          <w:sz w:val="22"/>
          <w:szCs w:val="22"/>
        </w:rPr>
        <w:t xml:space="preserve">There are three sources of funding for Council to investigate/utilise when implementing this Strategy: </w:t>
      </w:r>
    </w:p>
    <w:p w:rsidR="0020680E" w:rsidRDefault="00FB1030">
      <w:pPr>
        <w:pStyle w:val="TextBody"/>
        <w:numPr>
          <w:ilvl w:val="0"/>
          <w:numId w:val="45"/>
        </w:numPr>
        <w:rPr>
          <w:rFonts w:ascii="Trebuchet MS" w:hAnsi="Trebuchet MS"/>
          <w:sz w:val="22"/>
          <w:szCs w:val="22"/>
        </w:rPr>
      </w:pPr>
      <w:r>
        <w:rPr>
          <w:rFonts w:ascii="Trebuchet MS" w:hAnsi="Trebuchet MS"/>
          <w:sz w:val="22"/>
          <w:szCs w:val="22"/>
        </w:rPr>
        <w:t xml:space="preserve">Fund costs through general rate income. This will mean that progress on upgrading and developing new facilities will be slow unless rates are increased. </w:t>
      </w:r>
    </w:p>
    <w:p w:rsidR="0020680E" w:rsidRDefault="00FB1030">
      <w:pPr>
        <w:pStyle w:val="TextBody"/>
        <w:numPr>
          <w:ilvl w:val="0"/>
          <w:numId w:val="45"/>
        </w:numPr>
        <w:rPr>
          <w:rFonts w:ascii="Trebuchet MS" w:hAnsi="Trebuchet MS"/>
          <w:sz w:val="22"/>
          <w:szCs w:val="22"/>
        </w:rPr>
      </w:pPr>
      <w:r>
        <w:rPr>
          <w:rFonts w:ascii="Trebuchet MS" w:hAnsi="Trebuchet MS"/>
          <w:sz w:val="22"/>
          <w:szCs w:val="22"/>
        </w:rPr>
        <w:t>Use s7.12 funds levied from Development as well as funds via Voluntary Planning Agreements</w:t>
      </w:r>
      <w:r>
        <w:rPr>
          <w:rFonts w:ascii="Trebuchet MS" w:hAnsi="Trebuchet MS"/>
          <w:sz w:val="22"/>
          <w:szCs w:val="22"/>
        </w:rPr>
        <w:br/>
        <w:t xml:space="preserve">for expanded or new facilities where population increases can justify contributions being sought. </w:t>
      </w:r>
    </w:p>
    <w:p w:rsidR="0020680E" w:rsidRDefault="00FB1030">
      <w:pPr>
        <w:pStyle w:val="TextBody"/>
        <w:numPr>
          <w:ilvl w:val="0"/>
          <w:numId w:val="45"/>
        </w:numPr>
        <w:rPr>
          <w:rFonts w:ascii="Trebuchet MS" w:hAnsi="Trebuchet MS"/>
          <w:sz w:val="22"/>
          <w:szCs w:val="22"/>
        </w:rPr>
      </w:pPr>
      <w:proofErr w:type="spellStart"/>
      <w:r>
        <w:rPr>
          <w:rFonts w:ascii="Trebuchet MS" w:hAnsi="Trebuchet MS"/>
          <w:sz w:val="22"/>
          <w:szCs w:val="22"/>
        </w:rPr>
        <w:t>Reevaluating</w:t>
      </w:r>
      <w:proofErr w:type="spellEnd"/>
      <w:r>
        <w:rPr>
          <w:rFonts w:ascii="Trebuchet MS" w:hAnsi="Trebuchet MS"/>
          <w:sz w:val="22"/>
          <w:szCs w:val="22"/>
        </w:rPr>
        <w:t xml:space="preserve"> Council’s special rating model and determining the scope to alter or administer a change to existing special rates. </w:t>
      </w:r>
    </w:p>
    <w:p w:rsidR="0020680E" w:rsidRDefault="0020680E">
      <w:pPr>
        <w:pStyle w:val="TableContents"/>
        <w:rPr>
          <w:rFonts w:ascii="Trebuchet MS" w:hAnsi="Trebuchet MS"/>
          <w:sz w:val="22"/>
          <w:szCs w:val="22"/>
        </w:rPr>
      </w:pPr>
    </w:p>
    <w:p w:rsidR="0020680E" w:rsidRDefault="00FB1030">
      <w:pPr>
        <w:pStyle w:val="TextBody"/>
        <w:spacing w:after="0"/>
        <w:rPr>
          <w:rFonts w:ascii="Trebuchet MS" w:hAnsi="Trebuchet MS"/>
          <w:sz w:val="22"/>
          <w:szCs w:val="22"/>
        </w:rPr>
      </w:pPr>
      <w:r>
        <w:rPr>
          <w:rFonts w:ascii="Trebuchet MS" w:hAnsi="Trebuchet MS"/>
          <w:b/>
          <w:sz w:val="22"/>
          <w:szCs w:val="22"/>
        </w:rPr>
        <w:t xml:space="preserve">Determining Sustainable Funding Options </w:t>
      </w:r>
    </w:p>
    <w:p w:rsidR="0020680E" w:rsidRDefault="00FB1030">
      <w:pPr>
        <w:pStyle w:val="TextBody"/>
        <w:ind w:left="707"/>
        <w:rPr>
          <w:rFonts w:ascii="Trebuchet MS" w:hAnsi="Trebuchet MS"/>
          <w:sz w:val="22"/>
          <w:szCs w:val="22"/>
        </w:rPr>
      </w:pPr>
      <w:r>
        <w:rPr>
          <w:rFonts w:ascii="Trebuchet MS" w:hAnsi="Trebuchet MS"/>
          <w:sz w:val="22"/>
          <w:szCs w:val="22"/>
        </w:rPr>
        <w:t xml:space="preserve">As each project (or activation) identified in this plan is progressed, a comprehensive funding plan will be produced, which will be presented to Council for consideration. </w:t>
      </w:r>
    </w:p>
    <w:p w:rsidR="0020680E" w:rsidRDefault="00FB1030">
      <w:pPr>
        <w:pStyle w:val="TextBody"/>
        <w:ind w:left="707"/>
        <w:rPr>
          <w:rFonts w:ascii="Trebuchet MS" w:hAnsi="Trebuchet MS"/>
          <w:sz w:val="22"/>
          <w:szCs w:val="22"/>
        </w:rPr>
      </w:pPr>
      <w:r>
        <w:rPr>
          <w:rFonts w:ascii="Trebuchet MS" w:hAnsi="Trebuchet MS"/>
          <w:sz w:val="22"/>
          <w:szCs w:val="22"/>
        </w:rPr>
        <w:t xml:space="preserve">Given the dual financial impact of rate capping and asset renewal, Council will need to deal with the increasing expectations of the community for the assets they use, private benefit versus community benefit for users, level of subsidy or equitable sharing of costs for provision of assets and the need to rationalise both facilities and levels of support provided. </w:t>
      </w:r>
    </w:p>
    <w:p w:rsidR="0020680E" w:rsidRDefault="00FB1030">
      <w:pPr>
        <w:pStyle w:val="TextBody"/>
        <w:ind w:left="707"/>
        <w:rPr>
          <w:rFonts w:ascii="Trebuchet MS" w:hAnsi="Trebuchet MS"/>
          <w:sz w:val="22"/>
          <w:szCs w:val="22"/>
        </w:rPr>
      </w:pPr>
      <w:r>
        <w:rPr>
          <w:rFonts w:ascii="Trebuchet MS" w:hAnsi="Trebuchet MS"/>
          <w:sz w:val="22"/>
          <w:szCs w:val="22"/>
        </w:rPr>
        <w:t xml:space="preserve">The following funding options can be assessed against each project: </w:t>
      </w:r>
    </w:p>
    <w:p w:rsidR="0020680E" w:rsidRDefault="00FB1030">
      <w:pPr>
        <w:pStyle w:val="TextBody"/>
        <w:spacing w:after="0"/>
        <w:rPr>
          <w:rFonts w:ascii="Trebuchet MS" w:hAnsi="Trebuchet MS"/>
          <w:sz w:val="22"/>
          <w:szCs w:val="22"/>
        </w:rPr>
      </w:pPr>
      <w:r>
        <w:rPr>
          <w:rFonts w:ascii="Trebuchet MS" w:hAnsi="Trebuchet MS"/>
          <w:b/>
          <w:sz w:val="22"/>
          <w:szCs w:val="22"/>
        </w:rPr>
        <w:t xml:space="preserve">Sale or Long-Term Lease </w:t>
      </w:r>
    </w:p>
    <w:p w:rsidR="0020680E" w:rsidRDefault="00FB1030">
      <w:pPr>
        <w:pStyle w:val="TextBody"/>
        <w:rPr>
          <w:rFonts w:ascii="Trebuchet MS" w:hAnsi="Trebuchet MS"/>
          <w:sz w:val="22"/>
          <w:szCs w:val="22"/>
        </w:rPr>
      </w:pPr>
      <w:r>
        <w:rPr>
          <w:rFonts w:ascii="Trebuchet MS" w:hAnsi="Trebuchet MS"/>
          <w:sz w:val="22"/>
          <w:szCs w:val="22"/>
        </w:rPr>
        <w:t xml:space="preserve">Sale or long-term leasing of land will only be considered in special circumstances and after public consultation. Assessment of land for sale or lease will consider the current state and use of the land, the services under the land and the possible future uses for the land including green corridors, open space, car parking, pedestrian ways etc.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Continued Maintenance </w:t>
      </w:r>
    </w:p>
    <w:p w:rsidR="0020680E" w:rsidRDefault="00FB1030">
      <w:pPr>
        <w:pStyle w:val="TextBody"/>
        <w:rPr>
          <w:rFonts w:ascii="Trebuchet MS" w:hAnsi="Trebuchet MS"/>
          <w:sz w:val="22"/>
          <w:szCs w:val="22"/>
        </w:rPr>
      </w:pPr>
      <w:r>
        <w:rPr>
          <w:rFonts w:ascii="Trebuchet MS" w:hAnsi="Trebuchet MS"/>
          <w:sz w:val="22"/>
          <w:szCs w:val="22"/>
        </w:rPr>
        <w:t xml:space="preserve">Ongoing funding must be made available to maintain Council’s current and future property portfolio. (Industry standard would be an annual allocation in the order of 1.5-2% of the portfolio’s value, excluding land value.) Property maintenance is cyclical, and </w:t>
      </w:r>
    </w:p>
    <w:p w:rsidR="0020680E" w:rsidRDefault="00FB1030">
      <w:pPr>
        <w:pStyle w:val="TextBody"/>
        <w:rPr>
          <w:rFonts w:ascii="Trebuchet MS" w:hAnsi="Trebuchet MS"/>
          <w:sz w:val="22"/>
          <w:szCs w:val="22"/>
        </w:rPr>
      </w:pPr>
      <w:proofErr w:type="gramStart"/>
      <w:r>
        <w:rPr>
          <w:rFonts w:ascii="Trebuchet MS" w:hAnsi="Trebuchet MS"/>
          <w:sz w:val="22"/>
          <w:szCs w:val="22"/>
        </w:rPr>
        <w:t>it</w:t>
      </w:r>
      <w:proofErr w:type="gramEnd"/>
      <w:r>
        <w:rPr>
          <w:rFonts w:ascii="Trebuchet MS" w:hAnsi="Trebuchet MS"/>
          <w:sz w:val="22"/>
          <w:szCs w:val="22"/>
        </w:rPr>
        <w:t xml:space="preserve"> is recommended that a Property Maintenance Reserve be established, and an annual allocation be made from council’s budget to enable maintenance to be planned and the need for large irregular funding request eliminated. </w:t>
      </w:r>
    </w:p>
    <w:p w:rsidR="0020680E" w:rsidRDefault="00FB1030">
      <w:pPr>
        <w:pStyle w:val="TextBody"/>
        <w:rPr>
          <w:rFonts w:ascii="Trebuchet MS" w:hAnsi="Trebuchet MS"/>
          <w:sz w:val="22"/>
          <w:szCs w:val="22"/>
        </w:rPr>
      </w:pPr>
      <w:r>
        <w:rPr>
          <w:rFonts w:ascii="Trebuchet MS" w:hAnsi="Trebuchet MS"/>
          <w:sz w:val="22"/>
          <w:szCs w:val="22"/>
        </w:rPr>
        <w:t xml:space="preserve">It is also important that Council review its leases to ensure where appropriate and possible maintenance costs are covered. The maintenance costs of all new property assets must be appropriately dealt with, whether through outgoings applied to leases or through the inclusion, where possible of income producing activity on the site. </w:t>
      </w:r>
    </w:p>
    <w:p w:rsidR="0020680E" w:rsidRDefault="00FB1030">
      <w:pPr>
        <w:pStyle w:val="TextBody"/>
        <w:spacing w:after="0"/>
        <w:rPr>
          <w:rFonts w:ascii="Trebuchet MS" w:hAnsi="Trebuchet MS"/>
          <w:b/>
          <w:sz w:val="22"/>
          <w:szCs w:val="22"/>
        </w:rPr>
      </w:pPr>
      <w:r>
        <w:rPr>
          <w:rFonts w:ascii="Trebuchet MS" w:hAnsi="Trebuchet MS"/>
          <w:b/>
          <w:sz w:val="22"/>
          <w:szCs w:val="22"/>
        </w:rPr>
        <w:t xml:space="preserve">Increasing Recurrent Income </w:t>
      </w:r>
    </w:p>
    <w:p w:rsidR="0020680E" w:rsidRDefault="00FB1030">
      <w:pPr>
        <w:pStyle w:val="TextBody"/>
        <w:rPr>
          <w:rFonts w:ascii="Trebuchet MS" w:hAnsi="Trebuchet MS"/>
          <w:sz w:val="22"/>
          <w:szCs w:val="22"/>
        </w:rPr>
      </w:pPr>
      <w:r>
        <w:rPr>
          <w:rFonts w:ascii="Trebuchet MS" w:hAnsi="Trebuchet MS"/>
          <w:sz w:val="22"/>
          <w:szCs w:val="22"/>
        </w:rPr>
        <w:t xml:space="preserve">Income from Council owned properties is derived from four main sources namely: </w:t>
      </w:r>
    </w:p>
    <w:p w:rsidR="0020680E" w:rsidRDefault="00FB1030">
      <w:pPr>
        <w:pStyle w:val="TextBody"/>
        <w:numPr>
          <w:ilvl w:val="0"/>
          <w:numId w:val="47"/>
        </w:numPr>
        <w:tabs>
          <w:tab w:val="left" w:pos="0"/>
        </w:tabs>
        <w:rPr>
          <w:rFonts w:ascii="Trebuchet MS" w:hAnsi="Trebuchet MS"/>
          <w:sz w:val="22"/>
          <w:szCs w:val="22"/>
        </w:rPr>
      </w:pPr>
      <w:r>
        <w:rPr>
          <w:rFonts w:ascii="Trebuchet MS" w:hAnsi="Trebuchet MS"/>
          <w:sz w:val="22"/>
          <w:szCs w:val="22"/>
        </w:rPr>
        <w:t xml:space="preserve">Commercial rents </w:t>
      </w:r>
    </w:p>
    <w:p w:rsidR="0020680E" w:rsidRDefault="00FB1030">
      <w:pPr>
        <w:pStyle w:val="TextBody"/>
        <w:numPr>
          <w:ilvl w:val="0"/>
          <w:numId w:val="47"/>
        </w:numPr>
        <w:tabs>
          <w:tab w:val="left" w:pos="0"/>
        </w:tabs>
        <w:rPr>
          <w:rFonts w:ascii="Trebuchet MS" w:hAnsi="Trebuchet MS"/>
          <w:sz w:val="22"/>
          <w:szCs w:val="22"/>
        </w:rPr>
      </w:pPr>
      <w:r>
        <w:rPr>
          <w:rFonts w:ascii="Trebuchet MS" w:hAnsi="Trebuchet MS"/>
          <w:sz w:val="22"/>
          <w:szCs w:val="22"/>
        </w:rPr>
        <w:t xml:space="preserve">Community rents – childcare, tennis courts etc. </w:t>
      </w:r>
    </w:p>
    <w:p w:rsidR="0020680E" w:rsidRDefault="00FB1030">
      <w:pPr>
        <w:pStyle w:val="TextBody"/>
        <w:numPr>
          <w:ilvl w:val="0"/>
          <w:numId w:val="47"/>
        </w:numPr>
        <w:tabs>
          <w:tab w:val="left" w:pos="0"/>
        </w:tabs>
        <w:rPr>
          <w:rFonts w:ascii="Trebuchet MS" w:hAnsi="Trebuchet MS"/>
          <w:sz w:val="22"/>
          <w:szCs w:val="22"/>
        </w:rPr>
      </w:pPr>
      <w:r>
        <w:rPr>
          <w:rFonts w:ascii="Trebuchet MS" w:hAnsi="Trebuchet MS"/>
          <w:sz w:val="22"/>
          <w:szCs w:val="22"/>
        </w:rPr>
        <w:t xml:space="preserve">Car parking revenue </w:t>
      </w:r>
    </w:p>
    <w:p w:rsidR="0020680E" w:rsidRDefault="00FB1030">
      <w:pPr>
        <w:pStyle w:val="TextBody"/>
        <w:numPr>
          <w:ilvl w:val="0"/>
          <w:numId w:val="47"/>
        </w:numPr>
        <w:tabs>
          <w:tab w:val="left" w:pos="0"/>
        </w:tabs>
        <w:rPr>
          <w:rFonts w:ascii="Trebuchet MS" w:hAnsi="Trebuchet MS"/>
          <w:sz w:val="22"/>
          <w:szCs w:val="22"/>
        </w:rPr>
      </w:pPr>
      <w:r>
        <w:rPr>
          <w:rFonts w:ascii="Trebuchet MS" w:hAnsi="Trebuchet MS"/>
          <w:sz w:val="22"/>
          <w:szCs w:val="22"/>
        </w:rPr>
        <w:t xml:space="preserve">Facility rentals e.g. halls, </w:t>
      </w:r>
      <w:proofErr w:type="spellStart"/>
      <w:r>
        <w:rPr>
          <w:rFonts w:ascii="Trebuchet MS" w:hAnsi="Trebuchet MS"/>
          <w:sz w:val="22"/>
          <w:szCs w:val="22"/>
        </w:rPr>
        <w:t>etc</w:t>
      </w:r>
      <w:proofErr w:type="spellEnd"/>
      <w:r>
        <w:rPr>
          <w:rFonts w:ascii="Trebuchet MS" w:hAnsi="Trebuchet MS"/>
          <w:sz w:val="22"/>
          <w:szCs w:val="22"/>
        </w:rPr>
        <w:t xml:space="preserve"> </w:t>
      </w:r>
    </w:p>
    <w:p w:rsidR="0020680E" w:rsidRDefault="00FB1030">
      <w:pPr>
        <w:pStyle w:val="TextBody"/>
        <w:rPr>
          <w:rFonts w:ascii="Trebuchet MS" w:hAnsi="Trebuchet MS"/>
          <w:sz w:val="22"/>
          <w:szCs w:val="22"/>
        </w:rPr>
      </w:pPr>
      <w:r>
        <w:rPr>
          <w:rFonts w:ascii="Trebuchet MS" w:hAnsi="Trebuchet MS"/>
          <w:sz w:val="22"/>
          <w:szCs w:val="22"/>
        </w:rPr>
        <w:t xml:space="preserve">Community rents, whilst not providing a commercial return, should have a requirement to meet maintenance costs. </w:t>
      </w:r>
    </w:p>
    <w:p w:rsidR="0020680E" w:rsidRDefault="0020680E">
      <w:pPr>
        <w:pStyle w:val="TextBody"/>
        <w:spacing w:after="0"/>
        <w:rPr>
          <w:rFonts w:ascii="Trebuchet MS" w:hAnsi="Trebuchet MS"/>
          <w:b/>
          <w:bCs/>
        </w:rPr>
      </w:pPr>
    </w:p>
    <w:p w:rsidR="0020680E" w:rsidRDefault="00FB1030">
      <w:pPr>
        <w:pStyle w:val="TextBody"/>
        <w:spacing w:after="0"/>
        <w:rPr>
          <w:rFonts w:ascii="Trebuchet MS" w:hAnsi="Trebuchet MS"/>
          <w:b/>
          <w:bCs/>
        </w:rPr>
      </w:pPr>
      <w:r>
        <w:rPr>
          <w:rFonts w:ascii="Trebuchet MS" w:hAnsi="Trebuchet MS"/>
          <w:b/>
          <w:bCs/>
        </w:rPr>
        <w:t xml:space="preserve">6.3 COMMUNITY ENGAGEMENT </w:t>
      </w:r>
    </w:p>
    <w:p w:rsidR="0020680E" w:rsidRDefault="00FB1030">
      <w:pPr>
        <w:pStyle w:val="TextBody"/>
        <w:rPr>
          <w:rFonts w:ascii="Trebuchet MS" w:hAnsi="Trebuchet MS"/>
          <w:b/>
          <w:sz w:val="22"/>
          <w:szCs w:val="22"/>
        </w:rPr>
      </w:pPr>
      <w:r>
        <w:rPr>
          <w:rFonts w:ascii="Trebuchet MS" w:hAnsi="Trebuchet MS"/>
          <w:b/>
          <w:sz w:val="22"/>
          <w:szCs w:val="22"/>
        </w:rPr>
        <w:t xml:space="preserve">The Communications Plan for the Community Infrastructure Plan is a living document that will be subject to evaluation, review and enhancement to ensure it meets objectives in a changing environment. </w:t>
      </w:r>
    </w:p>
    <w:p w:rsidR="0020680E" w:rsidRDefault="00FB1030">
      <w:pPr>
        <w:pStyle w:val="TextBody"/>
        <w:rPr>
          <w:rFonts w:ascii="Trebuchet MS" w:hAnsi="Trebuchet MS"/>
          <w:sz w:val="22"/>
          <w:szCs w:val="22"/>
        </w:rPr>
      </w:pPr>
      <w:r>
        <w:rPr>
          <w:rFonts w:ascii="Trebuchet MS" w:hAnsi="Trebuchet MS"/>
          <w:sz w:val="22"/>
          <w:szCs w:val="22"/>
        </w:rPr>
        <w:t xml:space="preserve">It will ensure that clear and consistent messages that reflect the objectives of the Hunter’s Hill Council Community Infrastructure Plan are presented to key stakeholders and the broader community. </w:t>
      </w:r>
    </w:p>
    <w:p w:rsidR="0020680E" w:rsidRDefault="00FB1030">
      <w:pPr>
        <w:pStyle w:val="TextBody"/>
        <w:rPr>
          <w:rFonts w:ascii="Trebuchet MS" w:hAnsi="Trebuchet MS"/>
          <w:sz w:val="22"/>
          <w:szCs w:val="22"/>
        </w:rPr>
      </w:pPr>
      <w:r>
        <w:rPr>
          <w:rFonts w:ascii="Trebuchet MS" w:hAnsi="Trebuchet MS"/>
          <w:sz w:val="22"/>
          <w:szCs w:val="22"/>
        </w:rPr>
        <w:t xml:space="preserve">It will also reflect the overall direction and philosophy of the organization and our Community Infrastructure Plan. </w:t>
      </w:r>
    </w:p>
    <w:p w:rsidR="0020680E" w:rsidRDefault="00FB1030">
      <w:pPr>
        <w:pStyle w:val="TextBody"/>
        <w:rPr>
          <w:rFonts w:ascii="Trebuchet MS" w:hAnsi="Trebuchet MS"/>
          <w:sz w:val="22"/>
          <w:szCs w:val="22"/>
        </w:rPr>
      </w:pPr>
      <w:r>
        <w:rPr>
          <w:rFonts w:ascii="Trebuchet MS" w:hAnsi="Trebuchet MS"/>
          <w:sz w:val="22"/>
          <w:szCs w:val="22"/>
        </w:rPr>
        <w:t xml:space="preserve">Community engagement will be in line with Council’s Communication and Engagement Policy which is based on the IAP2 international framework. </w:t>
      </w:r>
    </w:p>
    <w:p w:rsidR="0020680E" w:rsidRDefault="0020680E">
      <w:pPr>
        <w:pStyle w:val="TableContents"/>
        <w:rPr>
          <w:rFonts w:ascii="Trebuchet MS" w:hAnsi="Trebuchet MS"/>
        </w:rPr>
      </w:pPr>
    </w:p>
    <w:p w:rsidR="0020680E" w:rsidRDefault="00FB1030">
      <w:pPr>
        <w:pStyle w:val="TableContents"/>
        <w:rPr>
          <w:rFonts w:ascii="Trebuchet MS" w:hAnsi="Trebuchet MS"/>
          <w:b/>
          <w:bCs/>
        </w:rPr>
      </w:pPr>
      <w:r>
        <w:rPr>
          <w:rFonts w:ascii="Trebuchet MS" w:hAnsi="Trebuchet MS"/>
          <w:b/>
          <w:bCs/>
        </w:rPr>
        <w:t>APPENDICES: (see original document)</w:t>
      </w:r>
    </w:p>
    <w:sectPr w:rsidR="0020680E">
      <w:footerReference w:type="default" r:id="rId7"/>
      <w:pgSz w:w="11906" w:h="16838"/>
      <w:pgMar w:top="850" w:right="737" w:bottom="1693" w:left="1247"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E3" w:rsidRDefault="00AC65E3">
      <w:r>
        <w:separator/>
      </w:r>
    </w:p>
  </w:endnote>
  <w:endnote w:type="continuationSeparator" w:id="0">
    <w:p w:rsidR="00AC65E3" w:rsidRDefault="00AC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Karla">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AE" w:rsidRDefault="00C22CAE">
    <w:pPr>
      <w:pStyle w:val="Footer"/>
      <w:jc w:val="right"/>
    </w:pPr>
    <w:r>
      <w:fldChar w:fldCharType="begin"/>
    </w:r>
    <w:r>
      <w:instrText>PAGE</w:instrText>
    </w:r>
    <w:r>
      <w:fldChar w:fldCharType="separate"/>
    </w:r>
    <w:r w:rsidR="008C0C96">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E3" w:rsidRDefault="00AC65E3">
      <w:r>
        <w:separator/>
      </w:r>
    </w:p>
  </w:footnote>
  <w:footnote w:type="continuationSeparator" w:id="0">
    <w:p w:rsidR="00AC65E3" w:rsidRDefault="00AC6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B4E"/>
    <w:multiLevelType w:val="multilevel"/>
    <w:tmpl w:val="C99E33E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9D0AF1"/>
    <w:multiLevelType w:val="multilevel"/>
    <w:tmpl w:val="E22C4F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122370A7"/>
    <w:multiLevelType w:val="multilevel"/>
    <w:tmpl w:val="0B1EF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2DE05CA"/>
    <w:multiLevelType w:val="multilevel"/>
    <w:tmpl w:val="A5F4EF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3764ED5"/>
    <w:multiLevelType w:val="multilevel"/>
    <w:tmpl w:val="1E864F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16502142"/>
    <w:multiLevelType w:val="multilevel"/>
    <w:tmpl w:val="33D4A8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177151E"/>
    <w:multiLevelType w:val="multilevel"/>
    <w:tmpl w:val="9790E1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21AA2E29"/>
    <w:multiLevelType w:val="multilevel"/>
    <w:tmpl w:val="0BC28A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1F55C7A"/>
    <w:multiLevelType w:val="multilevel"/>
    <w:tmpl w:val="1EAC0F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2BD95429"/>
    <w:multiLevelType w:val="multilevel"/>
    <w:tmpl w:val="FB408D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2D1A674C"/>
    <w:multiLevelType w:val="multilevel"/>
    <w:tmpl w:val="3C7E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F31173B"/>
    <w:multiLevelType w:val="multilevel"/>
    <w:tmpl w:val="AE00A4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0404FE0"/>
    <w:multiLevelType w:val="multilevel"/>
    <w:tmpl w:val="273C9E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CF1EFD"/>
    <w:multiLevelType w:val="multilevel"/>
    <w:tmpl w:val="F28224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3120633E"/>
    <w:multiLevelType w:val="multilevel"/>
    <w:tmpl w:val="10700E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33022064"/>
    <w:multiLevelType w:val="multilevel"/>
    <w:tmpl w:val="90C426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33553B"/>
    <w:multiLevelType w:val="multilevel"/>
    <w:tmpl w:val="0D68A6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3BB145F6"/>
    <w:multiLevelType w:val="multilevel"/>
    <w:tmpl w:val="6DA263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3F705D93"/>
    <w:multiLevelType w:val="multilevel"/>
    <w:tmpl w:val="19CE38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3FD04115"/>
    <w:multiLevelType w:val="multilevel"/>
    <w:tmpl w:val="07C0A2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41133775"/>
    <w:multiLevelType w:val="multilevel"/>
    <w:tmpl w:val="989E4E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42B66F33"/>
    <w:multiLevelType w:val="multilevel"/>
    <w:tmpl w:val="8EBE98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48006CF1"/>
    <w:multiLevelType w:val="multilevel"/>
    <w:tmpl w:val="48ECEC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4B23311B"/>
    <w:multiLevelType w:val="multilevel"/>
    <w:tmpl w:val="2384D8C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4D5D40C6"/>
    <w:multiLevelType w:val="multilevel"/>
    <w:tmpl w:val="38C413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D7C4524"/>
    <w:multiLevelType w:val="multilevel"/>
    <w:tmpl w:val="81F410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4F971577"/>
    <w:multiLevelType w:val="multilevel"/>
    <w:tmpl w:val="5D96C5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50A80943"/>
    <w:multiLevelType w:val="multilevel"/>
    <w:tmpl w:val="189463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523F047A"/>
    <w:multiLevelType w:val="multilevel"/>
    <w:tmpl w:val="B488464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533556D4"/>
    <w:multiLevelType w:val="multilevel"/>
    <w:tmpl w:val="97D8A7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53356151"/>
    <w:multiLevelType w:val="multilevel"/>
    <w:tmpl w:val="386AA1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8307D03"/>
    <w:multiLevelType w:val="multilevel"/>
    <w:tmpl w:val="44C6BD8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15:restartNumberingAfterBreak="0">
    <w:nsid w:val="59573180"/>
    <w:multiLevelType w:val="multilevel"/>
    <w:tmpl w:val="5BDA3B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15:restartNumberingAfterBreak="0">
    <w:nsid w:val="5A134E74"/>
    <w:multiLevelType w:val="multilevel"/>
    <w:tmpl w:val="0F1AB5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5AD01F8C"/>
    <w:multiLevelType w:val="multilevel"/>
    <w:tmpl w:val="E640A3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5BA3504B"/>
    <w:multiLevelType w:val="multilevel"/>
    <w:tmpl w:val="36E8D2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5F30715F"/>
    <w:multiLevelType w:val="multilevel"/>
    <w:tmpl w:val="3C0AA7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02837F9"/>
    <w:multiLevelType w:val="multilevel"/>
    <w:tmpl w:val="099A9A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604D46CB"/>
    <w:multiLevelType w:val="multilevel"/>
    <w:tmpl w:val="54D6F1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A174420"/>
    <w:multiLevelType w:val="multilevel"/>
    <w:tmpl w:val="631A33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15:restartNumberingAfterBreak="0">
    <w:nsid w:val="6D0D47F1"/>
    <w:multiLevelType w:val="multilevel"/>
    <w:tmpl w:val="785CDBE6"/>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15:restartNumberingAfterBreak="0">
    <w:nsid w:val="6DB501DE"/>
    <w:multiLevelType w:val="multilevel"/>
    <w:tmpl w:val="97C8691A"/>
    <w:lvl w:ilvl="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15:restartNumberingAfterBreak="0">
    <w:nsid w:val="6E905543"/>
    <w:multiLevelType w:val="multilevel"/>
    <w:tmpl w:val="7460ED28"/>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15:restartNumberingAfterBreak="0">
    <w:nsid w:val="743B4A61"/>
    <w:multiLevelType w:val="multilevel"/>
    <w:tmpl w:val="4F225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6A566B8"/>
    <w:multiLevelType w:val="multilevel"/>
    <w:tmpl w:val="E6AACC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A7C42EC"/>
    <w:multiLevelType w:val="multilevel"/>
    <w:tmpl w:val="3350CB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15:restartNumberingAfterBreak="0">
    <w:nsid w:val="7FBF1894"/>
    <w:multiLevelType w:val="multilevel"/>
    <w:tmpl w:val="48F666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2"/>
  </w:num>
  <w:num w:numId="3">
    <w:abstractNumId w:val="10"/>
  </w:num>
  <w:num w:numId="4">
    <w:abstractNumId w:val="35"/>
  </w:num>
  <w:num w:numId="5">
    <w:abstractNumId w:val="4"/>
  </w:num>
  <w:num w:numId="6">
    <w:abstractNumId w:val="45"/>
  </w:num>
  <w:num w:numId="7">
    <w:abstractNumId w:val="27"/>
  </w:num>
  <w:num w:numId="8">
    <w:abstractNumId w:val="14"/>
  </w:num>
  <w:num w:numId="9">
    <w:abstractNumId w:val="46"/>
  </w:num>
  <w:num w:numId="10">
    <w:abstractNumId w:val="44"/>
  </w:num>
  <w:num w:numId="11">
    <w:abstractNumId w:val="6"/>
  </w:num>
  <w:num w:numId="12">
    <w:abstractNumId w:val="30"/>
  </w:num>
  <w:num w:numId="13">
    <w:abstractNumId w:val="5"/>
  </w:num>
  <w:num w:numId="14">
    <w:abstractNumId w:val="1"/>
  </w:num>
  <w:num w:numId="15">
    <w:abstractNumId w:val="43"/>
  </w:num>
  <w:num w:numId="16">
    <w:abstractNumId w:val="24"/>
  </w:num>
  <w:num w:numId="17">
    <w:abstractNumId w:val="38"/>
  </w:num>
  <w:num w:numId="18">
    <w:abstractNumId w:val="3"/>
  </w:num>
  <w:num w:numId="19">
    <w:abstractNumId w:val="11"/>
  </w:num>
  <w:num w:numId="20">
    <w:abstractNumId w:val="17"/>
  </w:num>
  <w:num w:numId="21">
    <w:abstractNumId w:val="37"/>
  </w:num>
  <w:num w:numId="22">
    <w:abstractNumId w:val="28"/>
  </w:num>
  <w:num w:numId="23">
    <w:abstractNumId w:val="34"/>
  </w:num>
  <w:num w:numId="24">
    <w:abstractNumId w:val="33"/>
  </w:num>
  <w:num w:numId="25">
    <w:abstractNumId w:val="39"/>
  </w:num>
  <w:num w:numId="26">
    <w:abstractNumId w:val="8"/>
  </w:num>
  <w:num w:numId="27">
    <w:abstractNumId w:val="25"/>
  </w:num>
  <w:num w:numId="28">
    <w:abstractNumId w:val="29"/>
  </w:num>
  <w:num w:numId="29">
    <w:abstractNumId w:val="15"/>
  </w:num>
  <w:num w:numId="30">
    <w:abstractNumId w:val="9"/>
  </w:num>
  <w:num w:numId="31">
    <w:abstractNumId w:val="2"/>
  </w:num>
  <w:num w:numId="32">
    <w:abstractNumId w:val="13"/>
  </w:num>
  <w:num w:numId="33">
    <w:abstractNumId w:val="23"/>
  </w:num>
  <w:num w:numId="34">
    <w:abstractNumId w:val="7"/>
  </w:num>
  <w:num w:numId="35">
    <w:abstractNumId w:val="21"/>
  </w:num>
  <w:num w:numId="36">
    <w:abstractNumId w:val="16"/>
  </w:num>
  <w:num w:numId="37">
    <w:abstractNumId w:val="22"/>
  </w:num>
  <w:num w:numId="38">
    <w:abstractNumId w:val="26"/>
  </w:num>
  <w:num w:numId="39">
    <w:abstractNumId w:val="42"/>
  </w:num>
  <w:num w:numId="40">
    <w:abstractNumId w:val="40"/>
  </w:num>
  <w:num w:numId="41">
    <w:abstractNumId w:val="31"/>
  </w:num>
  <w:num w:numId="42">
    <w:abstractNumId w:val="20"/>
  </w:num>
  <w:num w:numId="43">
    <w:abstractNumId w:val="36"/>
  </w:num>
  <w:num w:numId="44">
    <w:abstractNumId w:val="18"/>
  </w:num>
  <w:num w:numId="45">
    <w:abstractNumId w:val="12"/>
  </w:num>
  <w:num w:numId="46">
    <w:abstractNumId w:val="4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0E"/>
    <w:rsid w:val="0020680E"/>
    <w:rsid w:val="008C0C96"/>
    <w:rsid w:val="00AC65E3"/>
    <w:rsid w:val="00BD35AB"/>
    <w:rsid w:val="00C22CAE"/>
    <w:rsid w:val="00E7685A"/>
    <w:rsid w:val="00FB1030"/>
    <w:rsid w:val="00FD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B7919-C1F8-46AD-9073-103FE6B5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ahoma"/>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S Mincho"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Footer">
    <w:name w:val="footer"/>
    <w:basedOn w:val="Normal"/>
    <w:pPr>
      <w:suppressLineNumbers/>
      <w:tabs>
        <w:tab w:val="center" w:pos="4961"/>
        <w:tab w:val="right" w:pos="9922"/>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8909</Words>
  <Characters>50785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Alisters Text Template</vt:lpstr>
    </vt:vector>
  </TitlesOfParts>
  <Company/>
  <LinksUpToDate>false</LinksUpToDate>
  <CharactersWithSpaces>59575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Alisters Text Template</dc:title>
  <dc:creator>m.flowers</dc:creator>
  <cp:lastModifiedBy>m.flowers</cp:lastModifiedBy>
  <cp:revision>4</cp:revision>
  <cp:lastPrinted>2020-09-30T14:19:00Z</cp:lastPrinted>
  <dcterms:created xsi:type="dcterms:W3CDTF">2020-10-02T04:43:00Z</dcterms:created>
  <dcterms:modified xsi:type="dcterms:W3CDTF">2020-10-02T04:43:00Z</dcterms:modified>
  <dc:language>en-AU</dc:language>
</cp:coreProperties>
</file>